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21C01" w14:textId="07315F62" w:rsidR="00567C57" w:rsidRPr="00852BD3" w:rsidRDefault="00567C57" w:rsidP="002254FA">
      <w:pPr>
        <w:spacing w:after="0" w:line="259" w:lineRule="auto"/>
        <w:ind w:right="49"/>
        <w:jc w:val="center"/>
        <w:rPr>
          <w:b/>
          <w:sz w:val="22"/>
        </w:rPr>
      </w:pPr>
      <w:r w:rsidRPr="00852BD3">
        <w:rPr>
          <w:b/>
          <w:sz w:val="22"/>
        </w:rPr>
        <w:t>Kunstiteose tellija: Riigi Kinnisvara AS</w:t>
      </w:r>
    </w:p>
    <w:p w14:paraId="705910DA" w14:textId="77777777" w:rsidR="00567C57" w:rsidRPr="00852BD3" w:rsidRDefault="00567C57" w:rsidP="00567C57">
      <w:pPr>
        <w:spacing w:after="0" w:line="259" w:lineRule="auto"/>
        <w:ind w:right="49"/>
        <w:jc w:val="center"/>
        <w:rPr>
          <w:sz w:val="22"/>
        </w:rPr>
      </w:pPr>
    </w:p>
    <w:p w14:paraId="23E867C5" w14:textId="4651F2DB" w:rsidR="00567C57" w:rsidRPr="00852BD3" w:rsidRDefault="00567C57" w:rsidP="00567C57">
      <w:pPr>
        <w:spacing w:after="0" w:line="259" w:lineRule="auto"/>
        <w:ind w:right="20"/>
        <w:jc w:val="center"/>
        <w:rPr>
          <w:sz w:val="22"/>
        </w:rPr>
      </w:pPr>
      <w:r w:rsidRPr="00852BD3">
        <w:rPr>
          <w:b/>
          <w:sz w:val="22"/>
        </w:rPr>
        <w:t>„</w:t>
      </w:r>
      <w:r w:rsidR="0017096B" w:rsidRPr="0017096B">
        <w:rPr>
          <w:b/>
          <w:sz w:val="22"/>
        </w:rPr>
        <w:t>Kilingi-Nõmme ühishoone</w:t>
      </w:r>
      <w:r w:rsidR="002254FA" w:rsidRPr="002254FA">
        <w:rPr>
          <w:b/>
          <w:sz w:val="22"/>
        </w:rPr>
        <w:t xml:space="preserve"> </w:t>
      </w:r>
      <w:r w:rsidR="007E72E3" w:rsidRPr="007E72E3">
        <w:rPr>
          <w:b/>
          <w:sz w:val="22"/>
        </w:rPr>
        <w:t>kunstikonkurss</w:t>
      </w:r>
      <w:r w:rsidRPr="00852BD3">
        <w:rPr>
          <w:b/>
          <w:sz w:val="22"/>
        </w:rPr>
        <w:t>“</w:t>
      </w:r>
    </w:p>
    <w:p w14:paraId="25E1ABB0" w14:textId="77777777" w:rsidR="00567C57" w:rsidRPr="00852BD3" w:rsidRDefault="00567C57" w:rsidP="00567C57">
      <w:pPr>
        <w:spacing w:after="0" w:line="259" w:lineRule="auto"/>
        <w:ind w:left="0" w:firstLine="0"/>
        <w:jc w:val="left"/>
        <w:rPr>
          <w:sz w:val="22"/>
        </w:rPr>
      </w:pPr>
    </w:p>
    <w:p w14:paraId="5D843E7A" w14:textId="79E579E6" w:rsidR="00567C57" w:rsidRPr="00852BD3" w:rsidRDefault="00567C57" w:rsidP="00567C57">
      <w:pPr>
        <w:spacing w:after="0" w:line="259" w:lineRule="auto"/>
        <w:ind w:right="12"/>
        <w:jc w:val="center"/>
        <w:rPr>
          <w:sz w:val="22"/>
        </w:rPr>
      </w:pPr>
      <w:r w:rsidRPr="00852BD3">
        <w:rPr>
          <w:b/>
          <w:sz w:val="22"/>
        </w:rPr>
        <w:t>ŽÜRII KOOSOLEKU PROTOKOLL</w:t>
      </w:r>
    </w:p>
    <w:p w14:paraId="355DA95C" w14:textId="77777777" w:rsidR="00567C57" w:rsidRPr="00852BD3" w:rsidRDefault="00567C57" w:rsidP="00567C57">
      <w:pPr>
        <w:spacing w:after="0" w:line="259" w:lineRule="auto"/>
        <w:ind w:left="0" w:firstLine="0"/>
        <w:jc w:val="left"/>
        <w:rPr>
          <w:sz w:val="22"/>
        </w:rPr>
      </w:pPr>
      <w:r w:rsidRPr="00852BD3">
        <w:rPr>
          <w:sz w:val="22"/>
        </w:rPr>
        <w:t xml:space="preserve"> </w:t>
      </w:r>
    </w:p>
    <w:p w14:paraId="6536FC7F" w14:textId="77777777" w:rsidR="00567C57" w:rsidRPr="00852BD3" w:rsidRDefault="00567C57" w:rsidP="00567C57">
      <w:pPr>
        <w:spacing w:after="0" w:line="259" w:lineRule="auto"/>
        <w:ind w:left="0" w:firstLine="0"/>
        <w:jc w:val="left"/>
        <w:rPr>
          <w:sz w:val="22"/>
        </w:rPr>
      </w:pPr>
    </w:p>
    <w:p w14:paraId="09817852" w14:textId="1976E68C" w:rsidR="00567C57" w:rsidRPr="00852BD3" w:rsidRDefault="00567C57" w:rsidP="00567C57">
      <w:pPr>
        <w:ind w:left="-5" w:right="9"/>
        <w:rPr>
          <w:sz w:val="22"/>
        </w:rPr>
      </w:pPr>
      <w:r w:rsidRPr="00852BD3">
        <w:rPr>
          <w:sz w:val="22"/>
        </w:rPr>
        <w:t xml:space="preserve">Kuupäev: </w:t>
      </w:r>
      <w:r w:rsidR="00E87B7E">
        <w:rPr>
          <w:sz w:val="22"/>
        </w:rPr>
        <w:t>07</w:t>
      </w:r>
      <w:r w:rsidRPr="00852BD3">
        <w:rPr>
          <w:sz w:val="22"/>
        </w:rPr>
        <w:t>.</w:t>
      </w:r>
      <w:r w:rsidR="006760E2">
        <w:rPr>
          <w:sz w:val="22"/>
        </w:rPr>
        <w:t>03</w:t>
      </w:r>
      <w:r w:rsidRPr="00852BD3">
        <w:rPr>
          <w:sz w:val="22"/>
        </w:rPr>
        <w:t>.202</w:t>
      </w:r>
      <w:r w:rsidR="006760E2">
        <w:rPr>
          <w:sz w:val="22"/>
        </w:rPr>
        <w:t>4</w:t>
      </w:r>
    </w:p>
    <w:p w14:paraId="46F18FA5" w14:textId="77777777" w:rsidR="00567C57" w:rsidRPr="00852BD3" w:rsidRDefault="00567C57" w:rsidP="00567C57">
      <w:pPr>
        <w:ind w:left="-5" w:right="9"/>
        <w:rPr>
          <w:sz w:val="22"/>
        </w:rPr>
      </w:pPr>
      <w:r w:rsidRPr="00852BD3">
        <w:rPr>
          <w:sz w:val="22"/>
        </w:rPr>
        <w:t>Riigi Kinnisvara AS, Tartu mnt 85, Tallinn</w:t>
      </w:r>
    </w:p>
    <w:p w14:paraId="3C208D13" w14:textId="6D57EEFC" w:rsidR="00567C57" w:rsidRPr="00852BD3" w:rsidRDefault="00567C57" w:rsidP="00567C57">
      <w:pPr>
        <w:ind w:left="-5" w:right="9"/>
        <w:rPr>
          <w:sz w:val="22"/>
        </w:rPr>
      </w:pPr>
      <w:r w:rsidRPr="00852BD3">
        <w:rPr>
          <w:sz w:val="22"/>
        </w:rPr>
        <w:t>Algus kell 11:00 lõpp kell 1</w:t>
      </w:r>
      <w:r w:rsidR="009A0904">
        <w:rPr>
          <w:sz w:val="22"/>
        </w:rPr>
        <w:t>3</w:t>
      </w:r>
      <w:r w:rsidR="00301982">
        <w:rPr>
          <w:sz w:val="22"/>
        </w:rPr>
        <w:t>:</w:t>
      </w:r>
      <w:r w:rsidR="009A0904">
        <w:rPr>
          <w:sz w:val="22"/>
        </w:rPr>
        <w:t>45</w:t>
      </w:r>
    </w:p>
    <w:p w14:paraId="47D0ED77" w14:textId="7926C75A" w:rsidR="00567C57" w:rsidRPr="00852BD3" w:rsidRDefault="00567C57" w:rsidP="00567C57">
      <w:pPr>
        <w:ind w:left="-5" w:right="9"/>
        <w:rPr>
          <w:sz w:val="22"/>
        </w:rPr>
      </w:pPr>
      <w:r w:rsidRPr="00852BD3">
        <w:rPr>
          <w:sz w:val="22"/>
        </w:rPr>
        <w:t>Protokollis: žürii koordinaator</w:t>
      </w:r>
      <w:r w:rsidR="00EB1650" w:rsidRPr="00852BD3">
        <w:rPr>
          <w:sz w:val="22"/>
        </w:rPr>
        <w:t xml:space="preserve"> </w:t>
      </w:r>
      <w:r w:rsidR="00EB1650" w:rsidRPr="00852BD3">
        <w:rPr>
          <w:b/>
          <w:bCs/>
          <w:sz w:val="22"/>
        </w:rPr>
        <w:t>Sixten Heidmets</w:t>
      </w:r>
      <w:r w:rsidR="00524555" w:rsidRPr="00852BD3">
        <w:rPr>
          <w:sz w:val="22"/>
        </w:rPr>
        <w:t>, Riigi Kinnisvara AS</w:t>
      </w:r>
    </w:p>
    <w:p w14:paraId="2732857B" w14:textId="77777777" w:rsidR="005A04E3" w:rsidRDefault="00567C57" w:rsidP="007A6FC1">
      <w:pPr>
        <w:ind w:left="-5" w:right="9"/>
        <w:rPr>
          <w:sz w:val="22"/>
        </w:rPr>
      </w:pPr>
      <w:bookmarkStart w:id="0" w:name="_Hlk83053619"/>
      <w:r w:rsidRPr="00852BD3">
        <w:rPr>
          <w:sz w:val="22"/>
        </w:rPr>
        <w:t xml:space="preserve">Žürii tööst võtsid osa </w:t>
      </w:r>
      <w:bookmarkStart w:id="1" w:name="_Hlk52881563"/>
      <w:r w:rsidRPr="00852BD3">
        <w:rPr>
          <w:sz w:val="22"/>
        </w:rPr>
        <w:t xml:space="preserve">žürii esimees </w:t>
      </w:r>
      <w:r w:rsidR="0017096B" w:rsidRPr="0017096B">
        <w:rPr>
          <w:sz w:val="22"/>
        </w:rPr>
        <w:t xml:space="preserve">Kilingi-Nõmme ühishoone </w:t>
      </w:r>
      <w:r w:rsidR="007A6FC1" w:rsidRPr="007A6FC1">
        <w:rPr>
          <w:sz w:val="22"/>
        </w:rPr>
        <w:t>arhitekt</w:t>
      </w:r>
      <w:r w:rsidR="00882CAF">
        <w:rPr>
          <w:sz w:val="22"/>
        </w:rPr>
        <w:t xml:space="preserve"> </w:t>
      </w:r>
      <w:r w:rsidR="005A04E3" w:rsidRPr="005A04E3">
        <w:rPr>
          <w:b/>
          <w:bCs/>
          <w:sz w:val="22"/>
        </w:rPr>
        <w:t>Reino Rass</w:t>
      </w:r>
      <w:r w:rsidR="004961B3" w:rsidRPr="00852BD3">
        <w:rPr>
          <w:sz w:val="22"/>
        </w:rPr>
        <w:t xml:space="preserve">, </w:t>
      </w:r>
      <w:r w:rsidR="005A04E3" w:rsidRPr="005A04E3">
        <w:rPr>
          <w:sz w:val="22"/>
        </w:rPr>
        <w:t xml:space="preserve">Siseministeeriumi nõunik </w:t>
      </w:r>
      <w:r w:rsidR="005A04E3" w:rsidRPr="005A04E3">
        <w:rPr>
          <w:b/>
          <w:bCs/>
          <w:sz w:val="22"/>
        </w:rPr>
        <w:t>Jüri Triletski</w:t>
      </w:r>
      <w:r w:rsidR="001D3F2F">
        <w:rPr>
          <w:sz w:val="22"/>
        </w:rPr>
        <w:t>,</w:t>
      </w:r>
      <w:r w:rsidR="001D3F2F" w:rsidRPr="001D3F2F">
        <w:rPr>
          <w:sz w:val="22"/>
        </w:rPr>
        <w:t xml:space="preserve"> </w:t>
      </w:r>
      <w:r w:rsidR="004C4CCF" w:rsidRPr="00852BD3">
        <w:rPr>
          <w:sz w:val="22"/>
        </w:rPr>
        <w:t xml:space="preserve">Eesti Kunstnike Liidu esindajad </w:t>
      </w:r>
      <w:r w:rsidR="005A04E3" w:rsidRPr="005A04E3">
        <w:rPr>
          <w:b/>
          <w:bCs/>
          <w:sz w:val="22"/>
        </w:rPr>
        <w:t xml:space="preserve">Johannes Luik </w:t>
      </w:r>
      <w:r w:rsidR="004C4CCF" w:rsidRPr="00852BD3">
        <w:rPr>
          <w:sz w:val="22"/>
        </w:rPr>
        <w:t>ja</w:t>
      </w:r>
      <w:r w:rsidR="007024BD">
        <w:rPr>
          <w:sz w:val="22"/>
        </w:rPr>
        <w:t xml:space="preserve"> </w:t>
      </w:r>
      <w:r w:rsidR="005A04E3" w:rsidRPr="005A04E3">
        <w:rPr>
          <w:b/>
          <w:bCs/>
          <w:sz w:val="22"/>
        </w:rPr>
        <w:t>Vergo Vernik</w:t>
      </w:r>
      <w:r w:rsidR="004C4CCF" w:rsidRPr="00852BD3">
        <w:rPr>
          <w:sz w:val="22"/>
        </w:rPr>
        <w:t xml:space="preserve">, Eesti Kunstiteadlaste ja Kuraatorite Ühingu esindajad </w:t>
      </w:r>
      <w:r w:rsidR="005A04E3" w:rsidRPr="005A04E3">
        <w:rPr>
          <w:b/>
          <w:bCs/>
          <w:sz w:val="22"/>
        </w:rPr>
        <w:t xml:space="preserve">Kädi Talvoja </w:t>
      </w:r>
      <w:r w:rsidR="004C4CCF" w:rsidRPr="00852BD3">
        <w:rPr>
          <w:sz w:val="22"/>
        </w:rPr>
        <w:t xml:space="preserve">ja </w:t>
      </w:r>
      <w:r w:rsidR="005A04E3" w:rsidRPr="005A04E3">
        <w:rPr>
          <w:b/>
          <w:bCs/>
          <w:sz w:val="22"/>
        </w:rPr>
        <w:t>Anu Allas</w:t>
      </w:r>
      <w:r w:rsidR="00EB1650" w:rsidRPr="00852BD3">
        <w:rPr>
          <w:sz w:val="22"/>
        </w:rPr>
        <w:t>.</w:t>
      </w:r>
      <w:r w:rsidR="00015EDA" w:rsidRPr="00852BD3">
        <w:rPr>
          <w:sz w:val="22"/>
        </w:rPr>
        <w:t xml:space="preserve"> </w:t>
      </w:r>
      <w:r w:rsidR="009E543B" w:rsidRPr="00852BD3">
        <w:rPr>
          <w:sz w:val="22"/>
        </w:rPr>
        <w:t>Hääle</w:t>
      </w:r>
      <w:r w:rsidR="00F40738" w:rsidRPr="00852BD3">
        <w:rPr>
          <w:sz w:val="22"/>
        </w:rPr>
        <w:t>tus</w:t>
      </w:r>
      <w:r w:rsidR="009E543B" w:rsidRPr="00852BD3">
        <w:rPr>
          <w:sz w:val="22"/>
        </w:rPr>
        <w:t>õiguseta ekspertidena osales</w:t>
      </w:r>
      <w:r w:rsidR="005A04E3">
        <w:rPr>
          <w:sz w:val="22"/>
        </w:rPr>
        <w:t>id</w:t>
      </w:r>
      <w:r w:rsidR="009E543B" w:rsidRPr="00852BD3">
        <w:rPr>
          <w:sz w:val="22"/>
        </w:rPr>
        <w:t xml:space="preserve"> žürii töös </w:t>
      </w:r>
      <w:r w:rsidR="005A04E3" w:rsidRPr="005A04E3">
        <w:rPr>
          <w:sz w:val="22"/>
        </w:rPr>
        <w:t xml:space="preserve">Politsei- ja Piirivalveameti Lääne prefekt </w:t>
      </w:r>
      <w:r w:rsidR="005A04E3" w:rsidRPr="005A04E3">
        <w:rPr>
          <w:b/>
          <w:bCs/>
          <w:sz w:val="22"/>
        </w:rPr>
        <w:t>Kaido Kõplas</w:t>
      </w:r>
      <w:r w:rsidR="005A04E3" w:rsidRPr="005A04E3">
        <w:rPr>
          <w:sz w:val="22"/>
        </w:rPr>
        <w:t xml:space="preserve">, Päästeameti Lääne päästekeskuse juht </w:t>
      </w:r>
      <w:r w:rsidR="005A04E3" w:rsidRPr="005A04E3">
        <w:rPr>
          <w:b/>
          <w:bCs/>
          <w:sz w:val="22"/>
        </w:rPr>
        <w:t>Heiki Soodla</w:t>
      </w:r>
      <w:r w:rsidR="005A04E3" w:rsidRPr="005A04E3">
        <w:rPr>
          <w:sz w:val="22"/>
        </w:rPr>
        <w:t xml:space="preserve">, Saarde valla abivallavanem </w:t>
      </w:r>
      <w:r w:rsidR="005A04E3" w:rsidRPr="005A04E3">
        <w:rPr>
          <w:b/>
          <w:bCs/>
          <w:sz w:val="22"/>
        </w:rPr>
        <w:t>Külli Karu</w:t>
      </w:r>
      <w:r w:rsidR="005A04E3" w:rsidRPr="005A04E3">
        <w:rPr>
          <w:sz w:val="22"/>
        </w:rPr>
        <w:t xml:space="preserve"> ning Riigi Kinnisvara kinnisvaraarenduse projektijuht </w:t>
      </w:r>
      <w:r w:rsidR="005A04E3" w:rsidRPr="005A04E3">
        <w:rPr>
          <w:b/>
          <w:bCs/>
          <w:sz w:val="22"/>
        </w:rPr>
        <w:t>Aigo Keskküla</w:t>
      </w:r>
      <w:r w:rsidR="005A04E3" w:rsidRPr="005A04E3">
        <w:rPr>
          <w:sz w:val="22"/>
        </w:rPr>
        <w:t xml:space="preserve">. </w:t>
      </w:r>
    </w:p>
    <w:bookmarkEnd w:id="0"/>
    <w:bookmarkEnd w:id="1"/>
    <w:p w14:paraId="4DA0FB1D" w14:textId="77777777" w:rsidR="00567C57" w:rsidRPr="00852BD3" w:rsidRDefault="00567C57" w:rsidP="008F0436">
      <w:pPr>
        <w:ind w:left="0" w:right="54" w:firstLine="0"/>
        <w:rPr>
          <w:sz w:val="22"/>
        </w:rPr>
      </w:pPr>
    </w:p>
    <w:p w14:paraId="33CE6951" w14:textId="4C0C4BDF" w:rsidR="00567C57" w:rsidRPr="00852BD3" w:rsidRDefault="00C72AE5" w:rsidP="00C72AE5">
      <w:pPr>
        <w:rPr>
          <w:b/>
          <w:sz w:val="22"/>
        </w:rPr>
      </w:pPr>
      <w:r w:rsidRPr="00852BD3">
        <w:rPr>
          <w:b/>
          <w:sz w:val="22"/>
        </w:rPr>
        <w:t xml:space="preserve">1. </w:t>
      </w:r>
      <w:r w:rsidR="00567C57" w:rsidRPr="00852BD3">
        <w:rPr>
          <w:b/>
          <w:sz w:val="22"/>
        </w:rPr>
        <w:t>Koosoleku avamine</w:t>
      </w:r>
    </w:p>
    <w:p w14:paraId="10409254" w14:textId="77777777" w:rsidR="00802BC4" w:rsidRDefault="00E53A98" w:rsidP="00E53A98">
      <w:pPr>
        <w:ind w:left="-15" w:firstLine="0"/>
        <w:rPr>
          <w:bCs/>
          <w:sz w:val="22"/>
        </w:rPr>
      </w:pPr>
      <w:r w:rsidRPr="00852BD3">
        <w:rPr>
          <w:bCs/>
          <w:sz w:val="22"/>
        </w:rPr>
        <w:t xml:space="preserve">Kell 11:00 avas Sixten Heidmets koosoleku ning tutvustas päevakava. </w:t>
      </w:r>
    </w:p>
    <w:p w14:paraId="12A372B4" w14:textId="77777777" w:rsidR="00802BC4" w:rsidRDefault="00802BC4" w:rsidP="00E53A98">
      <w:pPr>
        <w:ind w:left="-15" w:firstLine="0"/>
        <w:rPr>
          <w:bCs/>
          <w:sz w:val="22"/>
        </w:rPr>
      </w:pPr>
    </w:p>
    <w:p w14:paraId="3721CBD1" w14:textId="3469595E" w:rsidR="00695093" w:rsidRDefault="00E53A98" w:rsidP="00071A89">
      <w:pPr>
        <w:ind w:left="-15" w:firstLine="0"/>
        <w:rPr>
          <w:bCs/>
          <w:sz w:val="22"/>
        </w:rPr>
      </w:pPr>
      <w:r w:rsidRPr="00852BD3">
        <w:rPr>
          <w:bCs/>
          <w:sz w:val="22"/>
        </w:rPr>
        <w:t>Žürii liikmed tutvustasid ennast.</w:t>
      </w:r>
      <w:r w:rsidR="00802BC4">
        <w:rPr>
          <w:bCs/>
          <w:sz w:val="22"/>
        </w:rPr>
        <w:t xml:space="preserve"> </w:t>
      </w:r>
      <w:r w:rsidR="00B01859" w:rsidRPr="00B01859">
        <w:rPr>
          <w:bCs/>
          <w:sz w:val="22"/>
        </w:rPr>
        <w:t>Kilingi-Nõmme ühishoone arhitekt Reino Rass</w:t>
      </w:r>
      <w:r w:rsidR="00802BC4">
        <w:rPr>
          <w:bCs/>
          <w:sz w:val="22"/>
        </w:rPr>
        <w:t xml:space="preserve"> </w:t>
      </w:r>
      <w:r w:rsidR="00B01859">
        <w:rPr>
          <w:bCs/>
          <w:sz w:val="22"/>
        </w:rPr>
        <w:t>andis</w:t>
      </w:r>
      <w:r w:rsidR="00802BC4">
        <w:rPr>
          <w:bCs/>
          <w:sz w:val="22"/>
        </w:rPr>
        <w:t xml:space="preserve"> ülevaate hoone</w:t>
      </w:r>
      <w:r w:rsidR="00B01859">
        <w:rPr>
          <w:bCs/>
          <w:sz w:val="22"/>
        </w:rPr>
        <w:t xml:space="preserve"> </w:t>
      </w:r>
      <w:r w:rsidR="00F3557C" w:rsidRPr="00F3557C">
        <w:rPr>
          <w:bCs/>
          <w:sz w:val="22"/>
        </w:rPr>
        <w:t>kontseptsioonist</w:t>
      </w:r>
      <w:r w:rsidR="00695093">
        <w:rPr>
          <w:bCs/>
          <w:sz w:val="22"/>
        </w:rPr>
        <w:t xml:space="preserve"> </w:t>
      </w:r>
      <w:r w:rsidR="00F3557C" w:rsidRPr="00F3557C">
        <w:rPr>
          <w:bCs/>
          <w:sz w:val="22"/>
        </w:rPr>
        <w:t>ning esitles kunstikonkursi lähteülesannet.</w:t>
      </w:r>
      <w:r w:rsidR="00695093">
        <w:rPr>
          <w:bCs/>
          <w:sz w:val="22"/>
        </w:rPr>
        <w:t xml:space="preserve"> </w:t>
      </w:r>
      <w:r w:rsidR="00695093" w:rsidRPr="00695093">
        <w:rPr>
          <w:bCs/>
          <w:sz w:val="22"/>
        </w:rPr>
        <w:t>Siseministeeriumi nõunik Jüri Triletski</w:t>
      </w:r>
      <w:r w:rsidR="00695093">
        <w:rPr>
          <w:bCs/>
          <w:sz w:val="22"/>
        </w:rPr>
        <w:t xml:space="preserve">, </w:t>
      </w:r>
      <w:r w:rsidR="00695093" w:rsidRPr="00695093">
        <w:rPr>
          <w:bCs/>
          <w:sz w:val="22"/>
        </w:rPr>
        <w:t>Politsei- ja Piirivalveameti Lääne prefekt Kaido Kõplas</w:t>
      </w:r>
      <w:r w:rsidR="00695093">
        <w:rPr>
          <w:bCs/>
          <w:sz w:val="22"/>
        </w:rPr>
        <w:t xml:space="preserve"> ning</w:t>
      </w:r>
      <w:r w:rsidR="00695093" w:rsidRPr="00695093">
        <w:rPr>
          <w:bCs/>
          <w:sz w:val="22"/>
        </w:rPr>
        <w:t xml:space="preserve"> Päästeameti Lääne päästekeskuse juht Heiki Soodla</w:t>
      </w:r>
      <w:r w:rsidR="00695093">
        <w:rPr>
          <w:bCs/>
          <w:sz w:val="22"/>
        </w:rPr>
        <w:t xml:space="preserve"> </w:t>
      </w:r>
      <w:r w:rsidR="00695093" w:rsidRPr="00695093">
        <w:rPr>
          <w:bCs/>
          <w:sz w:val="22"/>
        </w:rPr>
        <w:t>andsid ülevaate hoone funktsioonist</w:t>
      </w:r>
      <w:r w:rsidR="00695093">
        <w:rPr>
          <w:bCs/>
          <w:sz w:val="22"/>
        </w:rPr>
        <w:t xml:space="preserve"> ja kasutajatest.</w:t>
      </w:r>
    </w:p>
    <w:p w14:paraId="108AB9AA" w14:textId="77777777" w:rsidR="00567C57" w:rsidRPr="00852BD3" w:rsidRDefault="00567C57" w:rsidP="00567C57">
      <w:pPr>
        <w:ind w:left="0" w:right="54" w:firstLine="0"/>
        <w:rPr>
          <w:sz w:val="22"/>
        </w:rPr>
      </w:pPr>
    </w:p>
    <w:p w14:paraId="1D789F36" w14:textId="4D7EE7A5" w:rsidR="00961708" w:rsidRPr="00961708" w:rsidRDefault="00567C57" w:rsidP="00044550">
      <w:pPr>
        <w:rPr>
          <w:bCs/>
          <w:sz w:val="22"/>
        </w:rPr>
      </w:pPr>
      <w:r w:rsidRPr="00852BD3">
        <w:rPr>
          <w:sz w:val="22"/>
        </w:rPr>
        <w:t>Kunstikonkursi eesmärk –</w:t>
      </w:r>
      <w:r w:rsidR="00F126BA" w:rsidRPr="00852BD3">
        <w:rPr>
          <w:sz w:val="22"/>
        </w:rPr>
        <w:t xml:space="preserve"> </w:t>
      </w:r>
      <w:r w:rsidR="00961708" w:rsidRPr="00961708">
        <w:rPr>
          <w:bCs/>
          <w:sz w:val="22"/>
        </w:rPr>
        <w:t xml:space="preserve">leida sobivaim kunstiteose ideelahendus Kilingi-Nõmme </w:t>
      </w:r>
      <w:r w:rsidR="00044550" w:rsidRPr="00044550">
        <w:rPr>
          <w:bCs/>
          <w:sz w:val="22"/>
        </w:rPr>
        <w:t xml:space="preserve">Päästeameti ning Politsei- ja Piirivalveameti </w:t>
      </w:r>
      <w:r w:rsidR="00961708" w:rsidRPr="00961708">
        <w:rPr>
          <w:bCs/>
          <w:sz w:val="22"/>
        </w:rPr>
        <w:t>siseturvalisuse ühishoonele. Rajatav hoone hakkab paiknema Kilingi-Nõmme linnas Pärnu tänav 79.</w:t>
      </w:r>
      <w:r w:rsidR="00961708">
        <w:rPr>
          <w:bCs/>
          <w:sz w:val="22"/>
        </w:rPr>
        <w:t xml:space="preserve"> </w:t>
      </w:r>
      <w:r w:rsidR="00961708">
        <w:rPr>
          <w:sz w:val="22"/>
        </w:rPr>
        <w:t>Kunstiteos</w:t>
      </w:r>
      <w:r w:rsidR="00961708" w:rsidRPr="00600A0D">
        <w:rPr>
          <w:sz w:val="22"/>
        </w:rPr>
        <w:t xml:space="preserve"> hakkab paiknema </w:t>
      </w:r>
      <w:r w:rsidR="00961708" w:rsidRPr="005A7C37">
        <w:rPr>
          <w:sz w:val="22"/>
        </w:rPr>
        <w:t xml:space="preserve">Kilingi-Nõmme </w:t>
      </w:r>
      <w:r w:rsidR="00961708" w:rsidRPr="00600A0D">
        <w:rPr>
          <w:sz w:val="22"/>
        </w:rPr>
        <w:t>ühishoone peasissepääsu varjualuse külgseina</w:t>
      </w:r>
      <w:r w:rsidR="00961708">
        <w:rPr>
          <w:sz w:val="22"/>
        </w:rPr>
        <w:t>l</w:t>
      </w:r>
      <w:r w:rsidR="00961708" w:rsidRPr="00600A0D">
        <w:rPr>
          <w:sz w:val="22"/>
        </w:rPr>
        <w:t>.</w:t>
      </w:r>
    </w:p>
    <w:p w14:paraId="3780ABFD" w14:textId="77777777" w:rsidR="00961708" w:rsidRDefault="00961708" w:rsidP="00961708">
      <w:pPr>
        <w:rPr>
          <w:sz w:val="22"/>
        </w:rPr>
      </w:pPr>
    </w:p>
    <w:p w14:paraId="5E52ECCA" w14:textId="77777777" w:rsidR="00961708" w:rsidRDefault="00961708" w:rsidP="00961708">
      <w:pPr>
        <w:rPr>
          <w:sz w:val="22"/>
        </w:rPr>
      </w:pPr>
      <w:r w:rsidRPr="00E94B74">
        <w:rPr>
          <w:sz w:val="22"/>
        </w:rPr>
        <w:t>Otsitav kunstiteos on mõeldud hoone sissepääsu aktiveerimiseks ning positiivseks tervituseks hoonesse sisenemisel.</w:t>
      </w:r>
      <w:r>
        <w:rPr>
          <w:sz w:val="22"/>
        </w:rPr>
        <w:t xml:space="preserve"> Loodav</w:t>
      </w:r>
      <w:r w:rsidRPr="00E94B74">
        <w:rPr>
          <w:sz w:val="22"/>
        </w:rPr>
        <w:t xml:space="preserve"> taies peab esindama Eesti kunsti hetkeseisu ning olema sobiv ja kohane siseturvalisuse ühishoonele, nii oma materjalide valiku kui ka teemakäsitluse poolest. Teost luues võiks lähtuda märksõnadest – sõbralik, esinduslik ja riigi kohalolek. Võimalusel palume hoiduda ühishoonele logo või sümboli pakkumisest.</w:t>
      </w:r>
    </w:p>
    <w:p w14:paraId="2E52E018" w14:textId="77777777" w:rsidR="00961708" w:rsidRDefault="00961708" w:rsidP="00961708">
      <w:pPr>
        <w:rPr>
          <w:sz w:val="22"/>
        </w:rPr>
      </w:pPr>
    </w:p>
    <w:p w14:paraId="3C6BC2F9" w14:textId="67342771" w:rsidR="00961708" w:rsidRDefault="00961708" w:rsidP="00961708">
      <w:pPr>
        <w:rPr>
          <w:sz w:val="22"/>
        </w:rPr>
      </w:pPr>
      <w:r>
        <w:rPr>
          <w:sz w:val="22"/>
        </w:rPr>
        <w:t>Ü</w:t>
      </w:r>
      <w:r w:rsidRPr="00885080">
        <w:rPr>
          <w:sz w:val="22"/>
        </w:rPr>
        <w:t xml:space="preserve">hishoone peasissepääsu varjualuse </w:t>
      </w:r>
      <w:r w:rsidRPr="00C608D5">
        <w:rPr>
          <w:sz w:val="22"/>
        </w:rPr>
        <w:t>raudbetoonelemendist külgseina mõõtmed klaasfassaadini on 3220 mm (kõrgus) x 3260 mm (laius), millest kunstiteose jaoks on kavandatud ala maksimaalsed mõõdud on 3220 mm (kõrgus) x 1900 mm (laius)</w:t>
      </w:r>
      <w:r>
        <w:rPr>
          <w:sz w:val="22"/>
        </w:rPr>
        <w:t xml:space="preserve">. </w:t>
      </w:r>
      <w:r w:rsidRPr="00715068">
        <w:rPr>
          <w:sz w:val="22"/>
        </w:rPr>
        <w:t>Väga oodatud on pannood, reljeefid, ruumilised kompositsioonid ja installatsioonid</w:t>
      </w:r>
      <w:r>
        <w:rPr>
          <w:sz w:val="22"/>
        </w:rPr>
        <w:t>, mistõttu võib k</w:t>
      </w:r>
      <w:r w:rsidRPr="00C608D5">
        <w:rPr>
          <w:sz w:val="22"/>
        </w:rPr>
        <w:t>unstiteos</w:t>
      </w:r>
      <w:r>
        <w:rPr>
          <w:sz w:val="22"/>
        </w:rPr>
        <w:t xml:space="preserve"> </w:t>
      </w:r>
      <w:r w:rsidRPr="00C608D5">
        <w:rPr>
          <w:sz w:val="22"/>
        </w:rPr>
        <w:t>seinast eenduda kuni 30</w:t>
      </w:r>
      <w:r>
        <w:rPr>
          <w:sz w:val="22"/>
        </w:rPr>
        <w:t>0</w:t>
      </w:r>
      <w:r w:rsidRPr="00C608D5">
        <w:rPr>
          <w:sz w:val="22"/>
        </w:rPr>
        <w:t xml:space="preserve"> </w:t>
      </w:r>
      <w:r>
        <w:rPr>
          <w:sz w:val="22"/>
        </w:rPr>
        <w:t>m</w:t>
      </w:r>
      <w:r w:rsidRPr="00C608D5">
        <w:rPr>
          <w:sz w:val="22"/>
        </w:rPr>
        <w:t>m</w:t>
      </w:r>
      <w:r>
        <w:rPr>
          <w:sz w:val="22"/>
        </w:rPr>
        <w:t>.</w:t>
      </w:r>
      <w:r>
        <w:rPr>
          <w:i/>
          <w:iCs/>
          <w:sz w:val="22"/>
        </w:rPr>
        <w:t xml:space="preserve"> </w:t>
      </w:r>
      <w:r w:rsidRPr="008C64D9">
        <w:rPr>
          <w:sz w:val="22"/>
        </w:rPr>
        <w:t>Kogu paiknemisala ei pea taiesega täitma, kuid loodav kunstiteos peab olema nähtav ja mõjus.</w:t>
      </w:r>
    </w:p>
    <w:p w14:paraId="053A034D" w14:textId="77777777" w:rsidR="00961708" w:rsidRDefault="00961708" w:rsidP="00961708">
      <w:pPr>
        <w:rPr>
          <w:sz w:val="22"/>
        </w:rPr>
      </w:pPr>
    </w:p>
    <w:p w14:paraId="68AD42C9" w14:textId="7D6F448B" w:rsidR="00961708" w:rsidRDefault="00961708" w:rsidP="00A36D6F">
      <w:pPr>
        <w:rPr>
          <w:sz w:val="22"/>
        </w:rPr>
      </w:pPr>
      <w:r>
        <w:rPr>
          <w:sz w:val="22"/>
        </w:rPr>
        <w:t>Kunstile broneeritud ala mõõtmed arvestavad hoone peaukse avanemise teekonnaga, loodav teos</w:t>
      </w:r>
      <w:r w:rsidRPr="00F76B3F">
        <w:rPr>
          <w:sz w:val="22"/>
        </w:rPr>
        <w:t xml:space="preserve"> ei jää avaneva ukse taha varju</w:t>
      </w:r>
      <w:r>
        <w:rPr>
          <w:sz w:val="22"/>
        </w:rPr>
        <w:t xml:space="preserve">. </w:t>
      </w:r>
      <w:r w:rsidRPr="00F76B3F">
        <w:rPr>
          <w:sz w:val="22"/>
        </w:rPr>
        <w:t>Taiese asukoht on hästi vaadeldav nii hoonesse sisenemisel kui ka Pärnu tänava kergliiklusteel liiklejatele.</w:t>
      </w:r>
    </w:p>
    <w:p w14:paraId="5A0F860C" w14:textId="77777777" w:rsidR="00A36D6F" w:rsidRDefault="00A36D6F" w:rsidP="00A36D6F">
      <w:pPr>
        <w:rPr>
          <w:sz w:val="22"/>
        </w:rPr>
      </w:pPr>
    </w:p>
    <w:p w14:paraId="59E8000B" w14:textId="77777777" w:rsidR="00961708" w:rsidRDefault="00961708" w:rsidP="00961708">
      <w:pPr>
        <w:rPr>
          <w:sz w:val="22"/>
        </w:rPr>
      </w:pPr>
      <w:r w:rsidRPr="00AD0F37">
        <w:rPr>
          <w:sz w:val="22"/>
        </w:rPr>
        <w:lastRenderedPageBreak/>
        <w:t xml:space="preserve">Kunstiteos tuleb kinnitada raudbetoonelemendi külge. Sellesse elementi avade puurimine on lubatud ainult kunstiteose kinnitamiseks. Seinapaneeli pinnast sissepoole avade lõikamine kunstiteose lahendusega seotud eesmärgil pole lubatud. Loodava taiese kaal võib olla kuni 1200 kg. </w:t>
      </w:r>
      <w:r w:rsidRPr="002C4C2A">
        <w:rPr>
          <w:sz w:val="22"/>
        </w:rPr>
        <w:t>Alternatiivina on lubatud kunstiteose autoril rajada ise enda kuludega lisavundament betoonseina ette.</w:t>
      </w:r>
    </w:p>
    <w:p w14:paraId="34569CD5" w14:textId="77777777" w:rsidR="00961708" w:rsidRDefault="00961708" w:rsidP="00961708">
      <w:pPr>
        <w:rPr>
          <w:sz w:val="22"/>
        </w:rPr>
      </w:pPr>
    </w:p>
    <w:p w14:paraId="79CB745D" w14:textId="77777777" w:rsidR="00961708" w:rsidRDefault="00961708" w:rsidP="00961708">
      <w:pPr>
        <w:rPr>
          <w:sz w:val="22"/>
        </w:rPr>
      </w:pPr>
      <w:r w:rsidRPr="00CA0A11">
        <w:rPr>
          <w:sz w:val="22"/>
        </w:rPr>
        <w:t>Kunstile broneeritud sileda vormipinnaga hallist betoonist seina servad on kaetud veinipunaste alumiiniumkomposiit fassaadiplaatidega. Taiese kohal oleva varikatuse lagi on viimistletud grafiithallide alumiiniumkomposiit paneelidega, varjualuse all on betoonkivisillutis.</w:t>
      </w:r>
    </w:p>
    <w:p w14:paraId="0D3BFD96" w14:textId="77777777" w:rsidR="00961708" w:rsidRPr="00BB1763" w:rsidRDefault="00961708" w:rsidP="00961708">
      <w:pPr>
        <w:rPr>
          <w:noProof/>
          <w:sz w:val="22"/>
        </w:rPr>
      </w:pPr>
    </w:p>
    <w:p w14:paraId="5239EC27" w14:textId="41640D8C" w:rsidR="00961708" w:rsidRDefault="00961708" w:rsidP="006A0C29">
      <w:pPr>
        <w:rPr>
          <w:noProof/>
          <w:sz w:val="22"/>
        </w:rPr>
      </w:pPr>
      <w:r w:rsidRPr="00BB1763">
        <w:rPr>
          <w:noProof/>
          <w:sz w:val="22"/>
        </w:rPr>
        <w:t xml:space="preserve">Teos võib ühendada erinevaid kunstiliike, -vorme  ja materjale. Kavandatav taies peaks olema ajas vastupidavast väärikast </w:t>
      </w:r>
      <w:r w:rsidRPr="00BB1763">
        <w:rPr>
          <w:b/>
          <w:bCs/>
          <w:noProof/>
          <w:sz w:val="22"/>
        </w:rPr>
        <w:t>mittepõlevast</w:t>
      </w:r>
      <w:r w:rsidRPr="00BB1763">
        <w:rPr>
          <w:noProof/>
          <w:sz w:val="22"/>
        </w:rPr>
        <w:t xml:space="preserve"> materjalist või materjalidest: soovitatavalt metall, klaas, kivi, keraamika või nende materjalide omavaheline kombinatsioon. Vajadusel võib neile mittepõlevatele materjalidele lisada ka teisi materjale mille tulekindluse klass on vähemalt Bs1d0, sellisel juhul on vajalik esitada nende teiste kasutatavate materjalide tulekindluse klassi tõendav vastavusdeklaratsioon</w:t>
      </w:r>
      <w:r w:rsidR="00983955">
        <w:rPr>
          <w:noProof/>
          <w:sz w:val="22"/>
        </w:rPr>
        <w:t>.</w:t>
      </w:r>
    </w:p>
    <w:p w14:paraId="2F7EA699" w14:textId="77777777" w:rsidR="00983955" w:rsidRPr="00983955" w:rsidRDefault="00983955" w:rsidP="00983955">
      <w:pPr>
        <w:rPr>
          <w:noProof/>
          <w:sz w:val="22"/>
        </w:rPr>
      </w:pPr>
    </w:p>
    <w:p w14:paraId="1325775D" w14:textId="77777777" w:rsidR="00961708" w:rsidRDefault="00961708" w:rsidP="00961708">
      <w:pPr>
        <w:rPr>
          <w:noProof/>
          <w:sz w:val="22"/>
        </w:rPr>
      </w:pPr>
      <w:r w:rsidRPr="009C5F10">
        <w:rPr>
          <w:noProof/>
          <w:sz w:val="22"/>
        </w:rPr>
        <w:t xml:space="preserve">Kunstiteos peab olema pimedal ajal maitsekalt valgustatud. Varikatuse all on tagatud üldvalgustus lakke süvistatud spot-valgustitega </w:t>
      </w:r>
      <w:r w:rsidRPr="009C5F10">
        <w:rPr>
          <w:i/>
          <w:iCs/>
          <w:noProof/>
          <w:sz w:val="22"/>
        </w:rPr>
        <w:t>(toode WE-EF DOC110 134-1625, 15W, 3000K, IP66)</w:t>
      </w:r>
      <w:r w:rsidRPr="009C5F10">
        <w:rPr>
          <w:noProof/>
          <w:sz w:val="22"/>
        </w:rPr>
        <w:t xml:space="preserve">. Lisaks olemasolevale üldvalgustusele </w:t>
      </w:r>
      <w:r>
        <w:rPr>
          <w:noProof/>
          <w:sz w:val="22"/>
        </w:rPr>
        <w:t>võiks</w:t>
      </w:r>
      <w:r w:rsidRPr="009C5F10">
        <w:rPr>
          <w:noProof/>
          <w:sz w:val="22"/>
        </w:rPr>
        <w:t xml:space="preserve"> ideelahendus sisalda</w:t>
      </w:r>
      <w:r>
        <w:rPr>
          <w:noProof/>
          <w:sz w:val="22"/>
        </w:rPr>
        <w:t>d</w:t>
      </w:r>
      <w:r w:rsidRPr="009C5F10">
        <w:rPr>
          <w:noProof/>
          <w:sz w:val="22"/>
        </w:rPr>
        <w:t xml:space="preserve">a täiendavat vajaminevat valgustuse lahenduse joonist ning pimeda aja pilti. </w:t>
      </w:r>
      <w:r w:rsidRPr="00C33D58">
        <w:rPr>
          <w:noProof/>
          <w:sz w:val="22"/>
        </w:rPr>
        <w:t xml:space="preserve">Võimalusel palume ideekavandis tuua välja lisatavate valgustite näidistooted ja </w:t>
      </w:r>
      <w:r>
        <w:rPr>
          <w:noProof/>
          <w:sz w:val="22"/>
        </w:rPr>
        <w:t xml:space="preserve">nende </w:t>
      </w:r>
      <w:r w:rsidRPr="00C33D58">
        <w:rPr>
          <w:noProof/>
          <w:sz w:val="22"/>
        </w:rPr>
        <w:t xml:space="preserve">paiknemine. Üks võimalus on teost valgustada suunatavate valgustitega, mis on kinnitatud peasissepääsu kohal oleva </w:t>
      </w:r>
      <w:r>
        <w:rPr>
          <w:noProof/>
          <w:sz w:val="22"/>
        </w:rPr>
        <w:t>varikatuse</w:t>
      </w:r>
      <w:r w:rsidRPr="00C33D58">
        <w:rPr>
          <w:noProof/>
          <w:sz w:val="22"/>
        </w:rPr>
        <w:t xml:space="preserve"> alla lakke. Vältida tuleks pimestava valgusräiguse tekke võimalust.</w:t>
      </w:r>
      <w:r>
        <w:rPr>
          <w:noProof/>
          <w:sz w:val="22"/>
        </w:rPr>
        <w:t xml:space="preserve"> </w:t>
      </w:r>
      <w:r w:rsidRPr="00C33D58">
        <w:rPr>
          <w:noProof/>
          <w:sz w:val="22"/>
        </w:rPr>
        <w:t>Täpne valgustuslahendus töötatakse välja koostöös hoone arhitektidega.</w:t>
      </w:r>
      <w:r>
        <w:rPr>
          <w:noProof/>
          <w:sz w:val="22"/>
        </w:rPr>
        <w:t xml:space="preserve"> </w:t>
      </w:r>
      <w:r w:rsidRPr="009C5F10">
        <w:rPr>
          <w:noProof/>
          <w:sz w:val="22"/>
        </w:rPr>
        <w:t xml:space="preserve">Valgustuse jaoks on ette nähtud toide laes </w:t>
      </w:r>
      <w:r>
        <w:rPr>
          <w:noProof/>
          <w:sz w:val="22"/>
        </w:rPr>
        <w:t>ja</w:t>
      </w:r>
      <w:r w:rsidRPr="009C5F10">
        <w:rPr>
          <w:noProof/>
          <w:sz w:val="22"/>
        </w:rPr>
        <w:t xml:space="preserve"> seinas asuvast harukarbist.</w:t>
      </w:r>
      <w:r>
        <w:rPr>
          <w:noProof/>
          <w:sz w:val="22"/>
        </w:rPr>
        <w:t xml:space="preserve"> </w:t>
      </w:r>
      <w:r w:rsidRPr="00CA0A11">
        <w:rPr>
          <w:noProof/>
          <w:sz w:val="22"/>
        </w:rPr>
        <w:t>Elektritoite ühenduse ja vajaliku kaabelduse teostab Riigi Kinnisvara koostöös hoone ehitajaga, kattes ühtlasi selle ehitamisega seotud kulud.</w:t>
      </w:r>
    </w:p>
    <w:p w14:paraId="1F60DA4B" w14:textId="77777777" w:rsidR="00961708" w:rsidRDefault="00961708" w:rsidP="00961708">
      <w:pPr>
        <w:rPr>
          <w:noProof/>
          <w:sz w:val="22"/>
        </w:rPr>
      </w:pPr>
    </w:p>
    <w:p w14:paraId="77BD5DC6" w14:textId="2850CC81" w:rsidR="00E86691" w:rsidRDefault="00961708" w:rsidP="00961708">
      <w:pPr>
        <w:rPr>
          <w:noProof/>
          <w:sz w:val="22"/>
        </w:rPr>
      </w:pPr>
      <w:r w:rsidRPr="00330E74">
        <w:rPr>
          <w:noProof/>
          <w:sz w:val="22"/>
        </w:rPr>
        <w:t>Kavandatav kunstiteos peab olema hoonesse sisenejatele ohutu. Teosel ei tohiks olla teravaid detaile, mis võivad inimest vigastada. Kasutatavad lahendused ja materjalid peavad olema vastupidavad, ei tohi olla kergelt määrduvad, samuti ümbrust ega inimesi määrivad. Teose ülalpidamis- ja hoolduskulud peavad olema madalad. Kunstiteos ei tohi takistada ega häirida hoone haldamise ja hooldamisega seotud tegevusi.</w:t>
      </w:r>
    </w:p>
    <w:p w14:paraId="3C31EA29" w14:textId="77777777" w:rsidR="00961708" w:rsidRPr="00961708" w:rsidRDefault="00961708" w:rsidP="00961708">
      <w:pPr>
        <w:rPr>
          <w:noProof/>
          <w:sz w:val="22"/>
        </w:rPr>
      </w:pPr>
    </w:p>
    <w:p w14:paraId="6C864EF6" w14:textId="7BD6B3AA" w:rsidR="00567C57" w:rsidRPr="00852BD3" w:rsidRDefault="00C72AE5" w:rsidP="00E86691">
      <w:pPr>
        <w:rPr>
          <w:b/>
          <w:sz w:val="22"/>
        </w:rPr>
      </w:pPr>
      <w:r w:rsidRPr="00852BD3">
        <w:rPr>
          <w:b/>
          <w:sz w:val="22"/>
        </w:rPr>
        <w:t>2</w:t>
      </w:r>
      <w:r w:rsidR="00567C57" w:rsidRPr="00852BD3">
        <w:rPr>
          <w:b/>
          <w:sz w:val="22"/>
        </w:rPr>
        <w:t>. Töödega tutvumine, kavandite tugevuste ja puuduste teemaline diskussioon</w:t>
      </w:r>
    </w:p>
    <w:p w14:paraId="77901AFD" w14:textId="3112CC62" w:rsidR="00567C57" w:rsidRPr="00852BD3" w:rsidRDefault="0017096B" w:rsidP="00567C57">
      <w:pPr>
        <w:ind w:left="0" w:right="9" w:firstLine="0"/>
        <w:rPr>
          <w:sz w:val="22"/>
        </w:rPr>
      </w:pPr>
      <w:r w:rsidRPr="0017096B">
        <w:rPr>
          <w:sz w:val="22"/>
        </w:rPr>
        <w:t xml:space="preserve">Kilingi-Nõmme ühishoone </w:t>
      </w:r>
      <w:r w:rsidR="007C0B87" w:rsidRPr="007C0B87">
        <w:rPr>
          <w:sz w:val="22"/>
        </w:rPr>
        <w:t>kunstikonkurss osutus</w:t>
      </w:r>
      <w:r w:rsidR="000945DF">
        <w:rPr>
          <w:sz w:val="22"/>
        </w:rPr>
        <w:t xml:space="preserve"> </w:t>
      </w:r>
      <w:r w:rsidR="007C0B87" w:rsidRPr="007C0B87">
        <w:rPr>
          <w:sz w:val="22"/>
        </w:rPr>
        <w:t>populaarseks</w:t>
      </w:r>
      <w:r w:rsidR="00393126">
        <w:rPr>
          <w:sz w:val="22"/>
        </w:rPr>
        <w:t>, i</w:t>
      </w:r>
      <w:r w:rsidR="00A04A88">
        <w:rPr>
          <w:sz w:val="22"/>
        </w:rPr>
        <w:t>deek</w:t>
      </w:r>
      <w:r w:rsidR="007C0B87">
        <w:rPr>
          <w:sz w:val="22"/>
        </w:rPr>
        <w:t>avandite</w:t>
      </w:r>
      <w:r w:rsidR="002F710F" w:rsidRPr="002F710F">
        <w:rPr>
          <w:sz w:val="22"/>
        </w:rPr>
        <w:t xml:space="preserve"> esitamise tähtajaks laekus </w:t>
      </w:r>
      <w:r w:rsidR="00393126">
        <w:rPr>
          <w:sz w:val="22"/>
        </w:rPr>
        <w:t>27</w:t>
      </w:r>
      <w:r w:rsidR="002F710F" w:rsidRPr="002F710F">
        <w:rPr>
          <w:sz w:val="22"/>
        </w:rPr>
        <w:t xml:space="preserve"> konkursitööd</w:t>
      </w:r>
      <w:r w:rsidR="007C0B87">
        <w:rPr>
          <w:sz w:val="22"/>
        </w:rPr>
        <w:t>.</w:t>
      </w:r>
      <w:r w:rsidR="002F710F">
        <w:rPr>
          <w:sz w:val="22"/>
        </w:rPr>
        <w:t xml:space="preserve"> </w:t>
      </w:r>
      <w:r w:rsidR="00567C57" w:rsidRPr="00852BD3">
        <w:rPr>
          <w:sz w:val="22"/>
        </w:rPr>
        <w:t>Kontrollides osalejate poolt esitatud dokumente, leidis kvalifitseerimiskomisjon, et kõigil osalejatel on nõutav kvalifikatsioon ning esitatud osalemistaotlused vastavad kõikidele konkursi tingimustele.</w:t>
      </w:r>
    </w:p>
    <w:p w14:paraId="6E686434" w14:textId="77777777" w:rsidR="00567C57" w:rsidRPr="00852BD3" w:rsidRDefault="00567C57" w:rsidP="00567C57">
      <w:pPr>
        <w:ind w:left="0" w:right="9" w:firstLine="0"/>
        <w:rPr>
          <w:sz w:val="22"/>
        </w:rPr>
      </w:pPr>
    </w:p>
    <w:p w14:paraId="35D90851" w14:textId="77777777" w:rsidR="00567C57" w:rsidRPr="00852BD3" w:rsidRDefault="00567C57" w:rsidP="00567C57">
      <w:pPr>
        <w:ind w:left="-5" w:right="9"/>
        <w:rPr>
          <w:sz w:val="22"/>
        </w:rPr>
      </w:pPr>
      <w:r w:rsidRPr="00852BD3">
        <w:rPr>
          <w:sz w:val="22"/>
        </w:rPr>
        <w:t>Žürii hindas alljärgnevate märgusõnadega töid:</w:t>
      </w:r>
    </w:p>
    <w:p w14:paraId="508EC830" w14:textId="04CA096A" w:rsidR="00393126" w:rsidRPr="00393126" w:rsidRDefault="00393126" w:rsidP="00393126">
      <w:pPr>
        <w:pStyle w:val="Loendilik"/>
        <w:numPr>
          <w:ilvl w:val="0"/>
          <w:numId w:val="8"/>
        </w:numPr>
        <w:spacing w:after="0" w:line="240" w:lineRule="auto"/>
        <w:rPr>
          <w:sz w:val="22"/>
        </w:rPr>
      </w:pPr>
      <w:r w:rsidRPr="00393126">
        <w:rPr>
          <w:sz w:val="22"/>
        </w:rPr>
        <w:t>„Abikäsi“</w:t>
      </w:r>
    </w:p>
    <w:p w14:paraId="10A2BBF9" w14:textId="77777777" w:rsidR="00393126" w:rsidRPr="00393126" w:rsidRDefault="00393126" w:rsidP="00393126">
      <w:pPr>
        <w:pStyle w:val="Loendilik"/>
        <w:numPr>
          <w:ilvl w:val="0"/>
          <w:numId w:val="8"/>
        </w:numPr>
        <w:spacing w:after="0" w:line="240" w:lineRule="auto"/>
        <w:rPr>
          <w:sz w:val="22"/>
        </w:rPr>
      </w:pPr>
      <w:r w:rsidRPr="00393126">
        <w:rPr>
          <w:sz w:val="22"/>
        </w:rPr>
        <w:t xml:space="preserve">„Harilik tamm - </w:t>
      </w:r>
      <w:proofErr w:type="spellStart"/>
      <w:r w:rsidRPr="00393126">
        <w:rPr>
          <w:i/>
          <w:iCs/>
          <w:sz w:val="22"/>
        </w:rPr>
        <w:t>Quercus</w:t>
      </w:r>
      <w:proofErr w:type="spellEnd"/>
      <w:r w:rsidRPr="00393126">
        <w:rPr>
          <w:i/>
          <w:iCs/>
          <w:sz w:val="22"/>
        </w:rPr>
        <w:t xml:space="preserve"> </w:t>
      </w:r>
      <w:proofErr w:type="spellStart"/>
      <w:r w:rsidRPr="00393126">
        <w:rPr>
          <w:i/>
          <w:iCs/>
          <w:sz w:val="22"/>
        </w:rPr>
        <w:t>robur</w:t>
      </w:r>
      <w:proofErr w:type="spellEnd"/>
      <w:r w:rsidRPr="00393126">
        <w:rPr>
          <w:sz w:val="22"/>
        </w:rPr>
        <w:t>“</w:t>
      </w:r>
    </w:p>
    <w:p w14:paraId="4E11ED76" w14:textId="77777777" w:rsidR="00393126" w:rsidRPr="00393126" w:rsidRDefault="00393126" w:rsidP="00393126">
      <w:pPr>
        <w:pStyle w:val="Loendilik"/>
        <w:numPr>
          <w:ilvl w:val="0"/>
          <w:numId w:val="8"/>
        </w:numPr>
        <w:spacing w:after="0" w:line="240" w:lineRule="auto"/>
        <w:rPr>
          <w:sz w:val="22"/>
        </w:rPr>
      </w:pPr>
      <w:r w:rsidRPr="00393126">
        <w:rPr>
          <w:sz w:val="22"/>
        </w:rPr>
        <w:t>„Helkur“</w:t>
      </w:r>
    </w:p>
    <w:p w14:paraId="20CFB5F0" w14:textId="77777777" w:rsidR="00393126" w:rsidRPr="00393126" w:rsidRDefault="00393126" w:rsidP="00393126">
      <w:pPr>
        <w:pStyle w:val="Loendilik"/>
        <w:numPr>
          <w:ilvl w:val="0"/>
          <w:numId w:val="8"/>
        </w:numPr>
        <w:spacing w:after="0" w:line="240" w:lineRule="auto"/>
        <w:rPr>
          <w:sz w:val="22"/>
        </w:rPr>
      </w:pPr>
      <w:r w:rsidRPr="00393126">
        <w:rPr>
          <w:sz w:val="22"/>
        </w:rPr>
        <w:t>„Hoitud“</w:t>
      </w:r>
    </w:p>
    <w:p w14:paraId="5B838B82" w14:textId="77777777" w:rsidR="00393126" w:rsidRPr="00393126" w:rsidRDefault="00393126" w:rsidP="00393126">
      <w:pPr>
        <w:pStyle w:val="Loendilik"/>
        <w:numPr>
          <w:ilvl w:val="0"/>
          <w:numId w:val="8"/>
        </w:numPr>
        <w:spacing w:after="0" w:line="240" w:lineRule="auto"/>
        <w:rPr>
          <w:sz w:val="22"/>
        </w:rPr>
      </w:pPr>
      <w:r w:rsidRPr="00393126">
        <w:rPr>
          <w:sz w:val="22"/>
        </w:rPr>
        <w:t>„Igihaljas“</w:t>
      </w:r>
    </w:p>
    <w:p w14:paraId="608BD377" w14:textId="77777777" w:rsidR="00393126" w:rsidRPr="00393126" w:rsidRDefault="00393126" w:rsidP="00393126">
      <w:pPr>
        <w:pStyle w:val="Loendilik"/>
        <w:numPr>
          <w:ilvl w:val="0"/>
          <w:numId w:val="8"/>
        </w:numPr>
        <w:spacing w:after="0" w:line="240" w:lineRule="auto"/>
        <w:rPr>
          <w:sz w:val="22"/>
        </w:rPr>
      </w:pPr>
      <w:r w:rsidRPr="00393126">
        <w:rPr>
          <w:sz w:val="22"/>
        </w:rPr>
        <w:t>„Kaitsekilp“</w:t>
      </w:r>
    </w:p>
    <w:p w14:paraId="6F3C62E1" w14:textId="77777777" w:rsidR="00393126" w:rsidRPr="00393126" w:rsidRDefault="00393126" w:rsidP="00393126">
      <w:pPr>
        <w:pStyle w:val="Loendilik"/>
        <w:numPr>
          <w:ilvl w:val="0"/>
          <w:numId w:val="8"/>
        </w:numPr>
        <w:spacing w:after="0" w:line="240" w:lineRule="auto"/>
        <w:rPr>
          <w:sz w:val="22"/>
        </w:rPr>
      </w:pPr>
      <w:r w:rsidRPr="00393126">
        <w:rPr>
          <w:sz w:val="22"/>
        </w:rPr>
        <w:t>„Kell-kompass“</w:t>
      </w:r>
    </w:p>
    <w:p w14:paraId="7AAA4C18" w14:textId="77777777" w:rsidR="00393126" w:rsidRPr="00393126" w:rsidRDefault="00393126" w:rsidP="00393126">
      <w:pPr>
        <w:pStyle w:val="Loendilik"/>
        <w:numPr>
          <w:ilvl w:val="0"/>
          <w:numId w:val="8"/>
        </w:numPr>
        <w:spacing w:after="0" w:line="240" w:lineRule="auto"/>
        <w:rPr>
          <w:sz w:val="22"/>
        </w:rPr>
      </w:pPr>
      <w:r w:rsidRPr="00393126">
        <w:rPr>
          <w:sz w:val="22"/>
        </w:rPr>
        <w:t>„Kes valvab valvureid“</w:t>
      </w:r>
    </w:p>
    <w:p w14:paraId="72362662" w14:textId="77777777" w:rsidR="00393126" w:rsidRPr="00393126" w:rsidRDefault="00393126" w:rsidP="00393126">
      <w:pPr>
        <w:pStyle w:val="Loendilik"/>
        <w:numPr>
          <w:ilvl w:val="0"/>
          <w:numId w:val="8"/>
        </w:numPr>
        <w:spacing w:after="0" w:line="240" w:lineRule="auto"/>
        <w:rPr>
          <w:sz w:val="22"/>
        </w:rPr>
      </w:pPr>
      <w:r w:rsidRPr="00393126">
        <w:rPr>
          <w:sz w:val="22"/>
        </w:rPr>
        <w:t>„Kilingi-Nõmme pihlakad“</w:t>
      </w:r>
    </w:p>
    <w:p w14:paraId="226B6C93" w14:textId="77777777" w:rsidR="00393126" w:rsidRPr="00393126" w:rsidRDefault="00393126" w:rsidP="00393126">
      <w:pPr>
        <w:pStyle w:val="Loendilik"/>
        <w:numPr>
          <w:ilvl w:val="0"/>
          <w:numId w:val="8"/>
        </w:numPr>
        <w:spacing w:after="0" w:line="240" w:lineRule="auto"/>
        <w:rPr>
          <w:sz w:val="22"/>
        </w:rPr>
      </w:pPr>
      <w:r w:rsidRPr="00393126">
        <w:rPr>
          <w:sz w:val="22"/>
        </w:rPr>
        <w:t>„Kilp“</w:t>
      </w:r>
    </w:p>
    <w:p w14:paraId="0E30F755" w14:textId="77777777" w:rsidR="00393126" w:rsidRPr="00393126" w:rsidRDefault="00393126" w:rsidP="00393126">
      <w:pPr>
        <w:pStyle w:val="Loendilik"/>
        <w:numPr>
          <w:ilvl w:val="0"/>
          <w:numId w:val="8"/>
        </w:numPr>
        <w:spacing w:after="0" w:line="240" w:lineRule="auto"/>
        <w:rPr>
          <w:sz w:val="22"/>
        </w:rPr>
      </w:pPr>
      <w:r w:rsidRPr="00393126">
        <w:rPr>
          <w:sz w:val="22"/>
        </w:rPr>
        <w:lastRenderedPageBreak/>
        <w:t>„Koda“</w:t>
      </w:r>
    </w:p>
    <w:p w14:paraId="078D26A3" w14:textId="77777777" w:rsidR="00393126" w:rsidRPr="00393126" w:rsidRDefault="00393126" w:rsidP="00393126">
      <w:pPr>
        <w:pStyle w:val="Loendilik"/>
        <w:numPr>
          <w:ilvl w:val="0"/>
          <w:numId w:val="8"/>
        </w:numPr>
        <w:spacing w:after="0" w:line="240" w:lineRule="auto"/>
        <w:rPr>
          <w:sz w:val="22"/>
        </w:rPr>
      </w:pPr>
      <w:r w:rsidRPr="00393126">
        <w:rPr>
          <w:sz w:val="22"/>
        </w:rPr>
        <w:t>„Koostöö“</w:t>
      </w:r>
    </w:p>
    <w:p w14:paraId="4D0FFBE1" w14:textId="77777777" w:rsidR="00393126" w:rsidRPr="00393126" w:rsidRDefault="00393126" w:rsidP="00393126">
      <w:pPr>
        <w:pStyle w:val="Loendilik"/>
        <w:numPr>
          <w:ilvl w:val="0"/>
          <w:numId w:val="8"/>
        </w:numPr>
        <w:spacing w:after="0" w:line="240" w:lineRule="auto"/>
        <w:rPr>
          <w:sz w:val="22"/>
        </w:rPr>
      </w:pPr>
      <w:r w:rsidRPr="00393126">
        <w:rPr>
          <w:sz w:val="22"/>
        </w:rPr>
        <w:t>„Krimi/null“</w:t>
      </w:r>
    </w:p>
    <w:p w14:paraId="793EB735" w14:textId="77777777" w:rsidR="00393126" w:rsidRPr="00393126" w:rsidRDefault="00393126" w:rsidP="00393126">
      <w:pPr>
        <w:pStyle w:val="Loendilik"/>
        <w:numPr>
          <w:ilvl w:val="0"/>
          <w:numId w:val="8"/>
        </w:numPr>
        <w:spacing w:after="0" w:line="240" w:lineRule="auto"/>
        <w:rPr>
          <w:sz w:val="22"/>
        </w:rPr>
      </w:pPr>
      <w:r w:rsidRPr="00393126">
        <w:rPr>
          <w:sz w:val="22"/>
        </w:rPr>
        <w:t>„Kõrge lend“</w:t>
      </w:r>
    </w:p>
    <w:p w14:paraId="76076F9A" w14:textId="77777777" w:rsidR="00393126" w:rsidRPr="00393126" w:rsidRDefault="00393126" w:rsidP="00393126">
      <w:pPr>
        <w:pStyle w:val="Loendilik"/>
        <w:numPr>
          <w:ilvl w:val="0"/>
          <w:numId w:val="8"/>
        </w:numPr>
        <w:spacing w:after="0" w:line="240" w:lineRule="auto"/>
        <w:rPr>
          <w:sz w:val="22"/>
        </w:rPr>
      </w:pPr>
      <w:r w:rsidRPr="00393126">
        <w:rPr>
          <w:sz w:val="22"/>
        </w:rPr>
        <w:t>„Lõvikäpp“</w:t>
      </w:r>
    </w:p>
    <w:p w14:paraId="165150D2" w14:textId="77777777" w:rsidR="00393126" w:rsidRPr="00393126" w:rsidRDefault="00393126" w:rsidP="00393126">
      <w:pPr>
        <w:pStyle w:val="Loendilik"/>
        <w:numPr>
          <w:ilvl w:val="0"/>
          <w:numId w:val="8"/>
        </w:numPr>
        <w:spacing w:after="0" w:line="240" w:lineRule="auto"/>
        <w:rPr>
          <w:sz w:val="22"/>
        </w:rPr>
      </w:pPr>
      <w:r w:rsidRPr="00393126">
        <w:rPr>
          <w:sz w:val="22"/>
        </w:rPr>
        <w:t>„</w:t>
      </w:r>
      <w:proofErr w:type="spellStart"/>
      <w:r w:rsidRPr="00393126">
        <w:rPr>
          <w:sz w:val="22"/>
        </w:rPr>
        <w:t>Militriinu</w:t>
      </w:r>
      <w:proofErr w:type="spellEnd"/>
      <w:r w:rsidRPr="00393126">
        <w:rPr>
          <w:sz w:val="22"/>
        </w:rPr>
        <w:t>“</w:t>
      </w:r>
    </w:p>
    <w:p w14:paraId="48965517" w14:textId="77777777" w:rsidR="00393126" w:rsidRPr="00393126" w:rsidRDefault="00393126" w:rsidP="00393126">
      <w:pPr>
        <w:pStyle w:val="Loendilik"/>
        <w:numPr>
          <w:ilvl w:val="0"/>
          <w:numId w:val="8"/>
        </w:numPr>
        <w:spacing w:after="0" w:line="240" w:lineRule="auto"/>
        <w:rPr>
          <w:sz w:val="22"/>
        </w:rPr>
      </w:pPr>
      <w:r w:rsidRPr="00393126">
        <w:rPr>
          <w:sz w:val="22"/>
        </w:rPr>
        <w:t>„Pasunad“</w:t>
      </w:r>
    </w:p>
    <w:p w14:paraId="4A4B342A" w14:textId="77777777" w:rsidR="00393126" w:rsidRPr="00393126" w:rsidRDefault="00393126" w:rsidP="00393126">
      <w:pPr>
        <w:pStyle w:val="Loendilik"/>
        <w:numPr>
          <w:ilvl w:val="0"/>
          <w:numId w:val="8"/>
        </w:numPr>
        <w:spacing w:after="0" w:line="240" w:lineRule="auto"/>
        <w:rPr>
          <w:sz w:val="22"/>
        </w:rPr>
      </w:pPr>
      <w:r w:rsidRPr="00393126">
        <w:rPr>
          <w:sz w:val="22"/>
        </w:rPr>
        <w:t>„Pesa“</w:t>
      </w:r>
    </w:p>
    <w:p w14:paraId="421CFCCF" w14:textId="77777777" w:rsidR="00393126" w:rsidRPr="00393126" w:rsidRDefault="00393126" w:rsidP="00393126">
      <w:pPr>
        <w:pStyle w:val="Loendilik"/>
        <w:numPr>
          <w:ilvl w:val="0"/>
          <w:numId w:val="8"/>
        </w:numPr>
        <w:spacing w:after="0" w:line="240" w:lineRule="auto"/>
        <w:rPr>
          <w:sz w:val="22"/>
        </w:rPr>
      </w:pPr>
      <w:r w:rsidRPr="00393126">
        <w:rPr>
          <w:sz w:val="22"/>
        </w:rPr>
        <w:t>„Päästeingel“</w:t>
      </w:r>
    </w:p>
    <w:p w14:paraId="6D1B6AF6" w14:textId="77777777" w:rsidR="00393126" w:rsidRPr="00393126" w:rsidRDefault="00393126" w:rsidP="00393126">
      <w:pPr>
        <w:pStyle w:val="Loendilik"/>
        <w:numPr>
          <w:ilvl w:val="0"/>
          <w:numId w:val="8"/>
        </w:numPr>
        <w:spacing w:after="0" w:line="240" w:lineRule="auto"/>
        <w:rPr>
          <w:sz w:val="22"/>
        </w:rPr>
      </w:pPr>
      <w:r w:rsidRPr="00393126">
        <w:rPr>
          <w:sz w:val="22"/>
        </w:rPr>
        <w:t>„Summ“</w:t>
      </w:r>
    </w:p>
    <w:p w14:paraId="4FE3506F" w14:textId="77777777" w:rsidR="00393126" w:rsidRPr="00393126" w:rsidRDefault="00393126" w:rsidP="00393126">
      <w:pPr>
        <w:pStyle w:val="Loendilik"/>
        <w:numPr>
          <w:ilvl w:val="0"/>
          <w:numId w:val="8"/>
        </w:numPr>
        <w:spacing w:after="0" w:line="240" w:lineRule="auto"/>
        <w:rPr>
          <w:sz w:val="22"/>
        </w:rPr>
      </w:pPr>
      <w:r w:rsidRPr="00393126">
        <w:rPr>
          <w:sz w:val="22"/>
        </w:rPr>
        <w:t>„Sümbioos“</w:t>
      </w:r>
    </w:p>
    <w:p w14:paraId="5E918FE8" w14:textId="77777777" w:rsidR="00393126" w:rsidRPr="00393126" w:rsidRDefault="00393126" w:rsidP="00393126">
      <w:pPr>
        <w:pStyle w:val="Loendilik"/>
        <w:numPr>
          <w:ilvl w:val="0"/>
          <w:numId w:val="8"/>
        </w:numPr>
        <w:spacing w:after="0" w:line="240" w:lineRule="auto"/>
        <w:rPr>
          <w:sz w:val="22"/>
        </w:rPr>
      </w:pPr>
      <w:r w:rsidRPr="00393126">
        <w:rPr>
          <w:sz w:val="22"/>
        </w:rPr>
        <w:t xml:space="preserve">„Süsinik ja </w:t>
      </w:r>
      <w:proofErr w:type="spellStart"/>
      <w:r w:rsidRPr="00393126">
        <w:rPr>
          <w:sz w:val="22"/>
        </w:rPr>
        <w:t>kevlar</w:t>
      </w:r>
      <w:proofErr w:type="spellEnd"/>
      <w:r w:rsidRPr="00393126">
        <w:rPr>
          <w:sz w:val="22"/>
        </w:rPr>
        <w:t>“</w:t>
      </w:r>
    </w:p>
    <w:p w14:paraId="114AB277" w14:textId="77777777" w:rsidR="00393126" w:rsidRPr="00393126" w:rsidRDefault="00393126" w:rsidP="00393126">
      <w:pPr>
        <w:pStyle w:val="Loendilik"/>
        <w:numPr>
          <w:ilvl w:val="0"/>
          <w:numId w:val="8"/>
        </w:numPr>
        <w:spacing w:after="0" w:line="240" w:lineRule="auto"/>
        <w:rPr>
          <w:sz w:val="22"/>
        </w:rPr>
      </w:pPr>
      <w:r w:rsidRPr="00393126">
        <w:rPr>
          <w:sz w:val="22"/>
        </w:rPr>
        <w:t>„Turvavõrk“</w:t>
      </w:r>
    </w:p>
    <w:p w14:paraId="79AD4A61" w14:textId="77777777" w:rsidR="00393126" w:rsidRPr="00393126" w:rsidRDefault="00393126" w:rsidP="00393126">
      <w:pPr>
        <w:pStyle w:val="Loendilik"/>
        <w:numPr>
          <w:ilvl w:val="0"/>
          <w:numId w:val="8"/>
        </w:numPr>
        <w:spacing w:after="0" w:line="240" w:lineRule="auto"/>
        <w:rPr>
          <w:sz w:val="22"/>
        </w:rPr>
      </w:pPr>
      <w:r w:rsidRPr="00393126">
        <w:rPr>
          <w:sz w:val="22"/>
        </w:rPr>
        <w:t>„Veetilk“</w:t>
      </w:r>
    </w:p>
    <w:p w14:paraId="080B7290" w14:textId="77777777" w:rsidR="00393126" w:rsidRPr="00393126" w:rsidRDefault="00393126" w:rsidP="00393126">
      <w:pPr>
        <w:pStyle w:val="Loendilik"/>
        <w:numPr>
          <w:ilvl w:val="0"/>
          <w:numId w:val="8"/>
        </w:numPr>
        <w:spacing w:after="0" w:line="240" w:lineRule="auto"/>
        <w:rPr>
          <w:sz w:val="22"/>
        </w:rPr>
      </w:pPr>
      <w:r w:rsidRPr="00393126">
        <w:rPr>
          <w:sz w:val="22"/>
        </w:rPr>
        <w:t>„Vita Nova“</w:t>
      </w:r>
    </w:p>
    <w:p w14:paraId="3A36B396" w14:textId="77777777" w:rsidR="00393126" w:rsidRPr="00393126" w:rsidRDefault="00393126" w:rsidP="00393126">
      <w:pPr>
        <w:pStyle w:val="Loendilik"/>
        <w:numPr>
          <w:ilvl w:val="0"/>
          <w:numId w:val="8"/>
        </w:numPr>
        <w:spacing w:after="0" w:line="240" w:lineRule="auto"/>
        <w:rPr>
          <w:sz w:val="22"/>
        </w:rPr>
      </w:pPr>
      <w:r w:rsidRPr="00393126">
        <w:rPr>
          <w:sz w:val="22"/>
        </w:rPr>
        <w:t>„Õunapuud“</w:t>
      </w:r>
    </w:p>
    <w:p w14:paraId="225B6366" w14:textId="1A2EBECD" w:rsidR="00393126" w:rsidRPr="003A1BE4" w:rsidRDefault="00393126" w:rsidP="003A1BE4">
      <w:pPr>
        <w:pStyle w:val="Loendilik"/>
        <w:numPr>
          <w:ilvl w:val="0"/>
          <w:numId w:val="8"/>
        </w:numPr>
        <w:spacing w:after="0" w:line="240" w:lineRule="auto"/>
        <w:rPr>
          <w:sz w:val="22"/>
        </w:rPr>
      </w:pPr>
      <w:r w:rsidRPr="00393126">
        <w:rPr>
          <w:sz w:val="22"/>
        </w:rPr>
        <w:t>„Üksteisele toeks“</w:t>
      </w:r>
    </w:p>
    <w:p w14:paraId="6B4EF148" w14:textId="77777777" w:rsidR="00393126" w:rsidRPr="00393126" w:rsidRDefault="00393126" w:rsidP="00393126">
      <w:pPr>
        <w:spacing w:after="0" w:line="240" w:lineRule="auto"/>
        <w:rPr>
          <w:sz w:val="22"/>
        </w:rPr>
      </w:pPr>
    </w:p>
    <w:p w14:paraId="2742FF93" w14:textId="77777777" w:rsidR="00D12FE3" w:rsidRDefault="00567C57" w:rsidP="00567C57">
      <w:pPr>
        <w:ind w:left="0" w:right="9" w:firstLine="0"/>
        <w:rPr>
          <w:sz w:val="22"/>
        </w:rPr>
      </w:pPr>
      <w:r w:rsidRPr="00852BD3">
        <w:rPr>
          <w:sz w:val="22"/>
        </w:rPr>
        <w:t>Žürii tutvus väljapakutud ideelahendustega, arutles tööde tugevuste ja puuduste üle, võttes arvesse kunstikonkursi lähteülesannet</w:t>
      </w:r>
      <w:r w:rsidR="00C161F9">
        <w:rPr>
          <w:sz w:val="22"/>
        </w:rPr>
        <w:t xml:space="preserve">. </w:t>
      </w:r>
    </w:p>
    <w:p w14:paraId="4981C05E" w14:textId="77777777" w:rsidR="007B7420" w:rsidRDefault="007B7420" w:rsidP="00567C57">
      <w:pPr>
        <w:ind w:left="0" w:right="9" w:firstLine="0"/>
        <w:rPr>
          <w:sz w:val="22"/>
        </w:rPr>
      </w:pPr>
    </w:p>
    <w:p w14:paraId="4B498ED5" w14:textId="20BA1EBB" w:rsidR="0077495F" w:rsidRPr="0085289A" w:rsidRDefault="00C7753C" w:rsidP="0085289A">
      <w:pPr>
        <w:rPr>
          <w:color w:val="000000" w:themeColor="text1"/>
          <w:sz w:val="22"/>
        </w:rPr>
      </w:pPr>
      <w:r w:rsidRPr="00C7753C">
        <w:rPr>
          <w:sz w:val="22"/>
        </w:rPr>
        <w:t xml:space="preserve">Žürii otsustas järgmisesse valikuringi kandideerima jätta järgmised </w:t>
      </w:r>
      <w:r w:rsidR="008765ED">
        <w:rPr>
          <w:sz w:val="22"/>
        </w:rPr>
        <w:t>8</w:t>
      </w:r>
      <w:r w:rsidRPr="00C7753C">
        <w:rPr>
          <w:sz w:val="22"/>
        </w:rPr>
        <w:t xml:space="preserve"> kavandit tähestikulises järjekorras: </w:t>
      </w:r>
    </w:p>
    <w:p w14:paraId="7F1B8342" w14:textId="209BC8D4" w:rsidR="0077495F" w:rsidRPr="0085289A" w:rsidRDefault="0077495F" w:rsidP="0085289A">
      <w:pPr>
        <w:pStyle w:val="Loendilik"/>
        <w:numPr>
          <w:ilvl w:val="0"/>
          <w:numId w:val="9"/>
        </w:numPr>
        <w:rPr>
          <w:color w:val="000000" w:themeColor="text1"/>
          <w:sz w:val="22"/>
        </w:rPr>
      </w:pPr>
      <w:r w:rsidRPr="0085289A">
        <w:rPr>
          <w:color w:val="000000" w:themeColor="text1"/>
          <w:sz w:val="22"/>
        </w:rPr>
        <w:t xml:space="preserve">„Harilik tamm - </w:t>
      </w:r>
      <w:proofErr w:type="spellStart"/>
      <w:r w:rsidRPr="0085289A">
        <w:rPr>
          <w:i/>
          <w:iCs/>
          <w:color w:val="000000" w:themeColor="text1"/>
          <w:sz w:val="22"/>
        </w:rPr>
        <w:t>Quercus</w:t>
      </w:r>
      <w:proofErr w:type="spellEnd"/>
      <w:r w:rsidRPr="0085289A">
        <w:rPr>
          <w:i/>
          <w:iCs/>
          <w:color w:val="000000" w:themeColor="text1"/>
          <w:sz w:val="22"/>
        </w:rPr>
        <w:t xml:space="preserve"> </w:t>
      </w:r>
      <w:proofErr w:type="spellStart"/>
      <w:r w:rsidRPr="0085289A">
        <w:rPr>
          <w:i/>
          <w:iCs/>
          <w:color w:val="000000" w:themeColor="text1"/>
          <w:sz w:val="22"/>
        </w:rPr>
        <w:t>robur</w:t>
      </w:r>
      <w:proofErr w:type="spellEnd"/>
      <w:r w:rsidRPr="0085289A">
        <w:rPr>
          <w:color w:val="000000" w:themeColor="text1"/>
          <w:sz w:val="22"/>
        </w:rPr>
        <w:t>“</w:t>
      </w:r>
    </w:p>
    <w:p w14:paraId="314588C4" w14:textId="2DF4247D" w:rsidR="0077495F" w:rsidRPr="0085289A" w:rsidRDefault="0077495F" w:rsidP="0085289A">
      <w:pPr>
        <w:pStyle w:val="Loendilik"/>
        <w:numPr>
          <w:ilvl w:val="0"/>
          <w:numId w:val="9"/>
        </w:numPr>
        <w:rPr>
          <w:color w:val="000000" w:themeColor="text1"/>
          <w:sz w:val="22"/>
        </w:rPr>
      </w:pPr>
      <w:r w:rsidRPr="0085289A">
        <w:rPr>
          <w:color w:val="000000" w:themeColor="text1"/>
          <w:sz w:val="22"/>
        </w:rPr>
        <w:t>„Hoitud“</w:t>
      </w:r>
    </w:p>
    <w:p w14:paraId="539CA277" w14:textId="77777777" w:rsidR="0077495F" w:rsidRPr="0085289A" w:rsidRDefault="0077495F" w:rsidP="0077495F">
      <w:pPr>
        <w:pStyle w:val="Loendilik"/>
        <w:numPr>
          <w:ilvl w:val="0"/>
          <w:numId w:val="9"/>
        </w:numPr>
        <w:rPr>
          <w:color w:val="000000" w:themeColor="text1"/>
          <w:sz w:val="22"/>
        </w:rPr>
      </w:pPr>
      <w:r w:rsidRPr="0085289A">
        <w:rPr>
          <w:color w:val="000000" w:themeColor="text1"/>
          <w:sz w:val="22"/>
        </w:rPr>
        <w:t>„Kaitsekilp“</w:t>
      </w:r>
    </w:p>
    <w:p w14:paraId="6BB21769" w14:textId="77777777" w:rsidR="0077495F" w:rsidRPr="0085289A" w:rsidRDefault="0077495F" w:rsidP="0077495F">
      <w:pPr>
        <w:pStyle w:val="Loendilik"/>
        <w:numPr>
          <w:ilvl w:val="0"/>
          <w:numId w:val="9"/>
        </w:numPr>
        <w:rPr>
          <w:color w:val="000000" w:themeColor="text1"/>
          <w:sz w:val="22"/>
        </w:rPr>
      </w:pPr>
      <w:r w:rsidRPr="0085289A">
        <w:rPr>
          <w:color w:val="000000" w:themeColor="text1"/>
          <w:sz w:val="22"/>
        </w:rPr>
        <w:t>„Koda“</w:t>
      </w:r>
    </w:p>
    <w:p w14:paraId="66259DD8" w14:textId="77777777" w:rsidR="0077495F" w:rsidRPr="0085289A" w:rsidRDefault="0077495F" w:rsidP="0077495F">
      <w:pPr>
        <w:pStyle w:val="Loendilik"/>
        <w:numPr>
          <w:ilvl w:val="0"/>
          <w:numId w:val="9"/>
        </w:numPr>
        <w:rPr>
          <w:color w:val="000000" w:themeColor="text1"/>
          <w:sz w:val="22"/>
        </w:rPr>
      </w:pPr>
      <w:r w:rsidRPr="0085289A">
        <w:rPr>
          <w:color w:val="000000" w:themeColor="text1"/>
          <w:sz w:val="22"/>
        </w:rPr>
        <w:t>„Krimi/null“</w:t>
      </w:r>
    </w:p>
    <w:p w14:paraId="2B1903F8" w14:textId="77777777" w:rsidR="0077495F" w:rsidRPr="0085289A" w:rsidRDefault="0077495F" w:rsidP="0077495F">
      <w:pPr>
        <w:pStyle w:val="Loendilik"/>
        <w:numPr>
          <w:ilvl w:val="0"/>
          <w:numId w:val="9"/>
        </w:numPr>
        <w:rPr>
          <w:color w:val="000000" w:themeColor="text1"/>
          <w:sz w:val="22"/>
        </w:rPr>
      </w:pPr>
      <w:r w:rsidRPr="0085289A">
        <w:rPr>
          <w:color w:val="000000" w:themeColor="text1"/>
          <w:sz w:val="22"/>
        </w:rPr>
        <w:t>„Pasunad“</w:t>
      </w:r>
    </w:p>
    <w:p w14:paraId="79BA19A8" w14:textId="77777777" w:rsidR="0077495F" w:rsidRPr="0085289A" w:rsidRDefault="0077495F" w:rsidP="0077495F">
      <w:pPr>
        <w:pStyle w:val="Loendilik"/>
        <w:numPr>
          <w:ilvl w:val="0"/>
          <w:numId w:val="9"/>
        </w:numPr>
        <w:rPr>
          <w:color w:val="000000" w:themeColor="text1"/>
          <w:sz w:val="22"/>
        </w:rPr>
      </w:pPr>
      <w:r w:rsidRPr="0085289A">
        <w:rPr>
          <w:color w:val="000000" w:themeColor="text1"/>
          <w:sz w:val="22"/>
        </w:rPr>
        <w:t>„Pesa“</w:t>
      </w:r>
    </w:p>
    <w:p w14:paraId="1D15714F" w14:textId="77777777" w:rsidR="0077495F" w:rsidRPr="0085289A" w:rsidRDefault="0077495F" w:rsidP="0077495F">
      <w:pPr>
        <w:pStyle w:val="Loendilik"/>
        <w:numPr>
          <w:ilvl w:val="0"/>
          <w:numId w:val="9"/>
        </w:numPr>
        <w:rPr>
          <w:color w:val="000000" w:themeColor="text1"/>
          <w:sz w:val="22"/>
        </w:rPr>
      </w:pPr>
      <w:r w:rsidRPr="0085289A">
        <w:rPr>
          <w:color w:val="000000" w:themeColor="text1"/>
          <w:sz w:val="22"/>
        </w:rPr>
        <w:t xml:space="preserve">„Süsinik ja </w:t>
      </w:r>
      <w:proofErr w:type="spellStart"/>
      <w:r w:rsidRPr="0085289A">
        <w:rPr>
          <w:color w:val="000000" w:themeColor="text1"/>
          <w:sz w:val="22"/>
        </w:rPr>
        <w:t>kevlar</w:t>
      </w:r>
      <w:proofErr w:type="spellEnd"/>
      <w:r w:rsidRPr="0085289A">
        <w:rPr>
          <w:color w:val="000000" w:themeColor="text1"/>
          <w:sz w:val="22"/>
        </w:rPr>
        <w:t>“</w:t>
      </w:r>
    </w:p>
    <w:p w14:paraId="51AF8CEC" w14:textId="1174DD8F" w:rsidR="00C7753C" w:rsidRDefault="00C7753C" w:rsidP="0077495F">
      <w:pPr>
        <w:pStyle w:val="Loendilik"/>
        <w:ind w:firstLine="0"/>
        <w:rPr>
          <w:color w:val="000000" w:themeColor="text1"/>
          <w:sz w:val="22"/>
        </w:rPr>
      </w:pPr>
    </w:p>
    <w:p w14:paraId="7E4595D5" w14:textId="77777777" w:rsidR="00B152A1" w:rsidRPr="009F06ED" w:rsidRDefault="00B152A1" w:rsidP="00B152A1">
      <w:pPr>
        <w:ind w:left="0" w:firstLine="0"/>
        <w:rPr>
          <w:color w:val="000000" w:themeColor="text1"/>
          <w:sz w:val="22"/>
        </w:rPr>
      </w:pPr>
      <w:r w:rsidRPr="009F06ED">
        <w:rPr>
          <w:sz w:val="22"/>
        </w:rPr>
        <w:t xml:space="preserve">Žürii liikmed hindasid valikusse jäänud ideekavandite puhul nende sobivust kunstiteose tulevase asukohaga ning tehnilist teostatavust. </w:t>
      </w:r>
      <w:r>
        <w:rPr>
          <w:sz w:val="22"/>
        </w:rPr>
        <w:t xml:space="preserve">Valikust </w:t>
      </w:r>
      <w:r w:rsidRPr="009F06ED">
        <w:rPr>
          <w:sz w:val="22"/>
        </w:rPr>
        <w:t xml:space="preserve">jäi välja mitu tööd,  mis olid küll kunstiliselt kõrgel tasemel, kuid ei seostunud nii orgaaniliselt ettenähtud asukohaga. </w:t>
      </w:r>
    </w:p>
    <w:p w14:paraId="4E91FF2B" w14:textId="77777777" w:rsidR="00B152A1" w:rsidRDefault="00B152A1" w:rsidP="00B152A1">
      <w:pPr>
        <w:spacing w:after="26"/>
        <w:ind w:left="0" w:right="9" w:firstLine="0"/>
        <w:rPr>
          <w:sz w:val="22"/>
        </w:rPr>
      </w:pPr>
    </w:p>
    <w:p w14:paraId="51F6F8F3" w14:textId="77777777" w:rsidR="00B152A1" w:rsidRPr="00D10AE1" w:rsidRDefault="00B152A1" w:rsidP="00B152A1">
      <w:pPr>
        <w:spacing w:after="26"/>
        <w:ind w:left="-5" w:right="9"/>
        <w:rPr>
          <w:sz w:val="22"/>
        </w:rPr>
      </w:pPr>
      <w:r w:rsidRPr="00A217C4">
        <w:rPr>
          <w:sz w:val="22"/>
        </w:rPr>
        <w:t>Esimene, teine, kolmas koht valiti välja konsensuse alusel nende kunstiväärtuse põhjal, sealjuures lähtuti võistlusjuhendis märgitud hindamiskriteeriumitest:</w:t>
      </w:r>
    </w:p>
    <w:p w14:paraId="0AB96470" w14:textId="77777777" w:rsidR="00B152A1" w:rsidRPr="00852BD3" w:rsidRDefault="00B152A1" w:rsidP="00B152A1">
      <w:pPr>
        <w:pStyle w:val="Loendilik"/>
        <w:numPr>
          <w:ilvl w:val="0"/>
          <w:numId w:val="10"/>
        </w:numPr>
        <w:spacing w:after="26"/>
        <w:ind w:right="9"/>
        <w:rPr>
          <w:sz w:val="22"/>
        </w:rPr>
      </w:pPr>
      <w:r w:rsidRPr="00852BD3">
        <w:rPr>
          <w:sz w:val="22"/>
        </w:rPr>
        <w:t>teose sobivus ettenähtud asukohta;</w:t>
      </w:r>
    </w:p>
    <w:p w14:paraId="054ECE38" w14:textId="77777777" w:rsidR="00B152A1" w:rsidRPr="00852BD3" w:rsidRDefault="00B152A1" w:rsidP="00B152A1">
      <w:pPr>
        <w:pStyle w:val="Loendilik"/>
        <w:numPr>
          <w:ilvl w:val="0"/>
          <w:numId w:val="10"/>
        </w:numPr>
        <w:spacing w:after="26"/>
        <w:ind w:right="9"/>
        <w:rPr>
          <w:sz w:val="22"/>
        </w:rPr>
      </w:pPr>
      <w:r w:rsidRPr="00852BD3">
        <w:rPr>
          <w:sz w:val="22"/>
        </w:rPr>
        <w:t>kontseptuaalse idee selgus ning lahenduse omanäolisus;</w:t>
      </w:r>
    </w:p>
    <w:p w14:paraId="3B49F04B" w14:textId="77777777" w:rsidR="00B152A1" w:rsidRPr="00852BD3" w:rsidRDefault="00B152A1" w:rsidP="00B152A1">
      <w:pPr>
        <w:pStyle w:val="Loendilik"/>
        <w:numPr>
          <w:ilvl w:val="0"/>
          <w:numId w:val="10"/>
        </w:numPr>
        <w:spacing w:after="26"/>
        <w:ind w:right="9"/>
        <w:rPr>
          <w:sz w:val="22"/>
        </w:rPr>
      </w:pPr>
      <w:r w:rsidRPr="00852BD3">
        <w:rPr>
          <w:sz w:val="22"/>
        </w:rPr>
        <w:t>teose sobivus hoone spetsiifikaga;</w:t>
      </w:r>
    </w:p>
    <w:p w14:paraId="1E943EB2" w14:textId="77777777" w:rsidR="00B152A1" w:rsidRDefault="00B152A1" w:rsidP="00B152A1">
      <w:pPr>
        <w:pStyle w:val="Loendilik"/>
        <w:numPr>
          <w:ilvl w:val="0"/>
          <w:numId w:val="10"/>
        </w:numPr>
        <w:spacing w:after="26"/>
        <w:ind w:right="9"/>
        <w:rPr>
          <w:sz w:val="22"/>
        </w:rPr>
      </w:pPr>
      <w:r w:rsidRPr="00852BD3">
        <w:rPr>
          <w:sz w:val="22"/>
        </w:rPr>
        <w:t>teose mõistliku konstruktsiooni, materjalide valiku ning muude hooldusega seotud praktiliste eesmärkidega arvestamine.</w:t>
      </w:r>
    </w:p>
    <w:p w14:paraId="3835F726" w14:textId="77777777" w:rsidR="00B152A1" w:rsidRPr="00C46068" w:rsidRDefault="00B152A1" w:rsidP="00B152A1">
      <w:pPr>
        <w:spacing w:after="26"/>
        <w:ind w:right="9"/>
        <w:rPr>
          <w:sz w:val="22"/>
        </w:rPr>
      </w:pPr>
    </w:p>
    <w:p w14:paraId="09574766" w14:textId="3C4A93C3" w:rsidR="00B152A1" w:rsidRPr="00A217C4" w:rsidRDefault="00B152A1" w:rsidP="00B152A1">
      <w:pPr>
        <w:spacing w:after="26"/>
        <w:ind w:left="0" w:right="9" w:firstLine="0"/>
        <w:rPr>
          <w:b/>
          <w:sz w:val="22"/>
        </w:rPr>
      </w:pPr>
      <w:r w:rsidRPr="00A217C4">
        <w:rPr>
          <w:b/>
          <w:sz w:val="22"/>
        </w:rPr>
        <w:t xml:space="preserve">3. </w:t>
      </w:r>
      <w:r w:rsidRPr="00B152A1">
        <w:rPr>
          <w:b/>
          <w:color w:val="000000" w:themeColor="text1"/>
          <w:sz w:val="22"/>
        </w:rPr>
        <w:t xml:space="preserve">Kilingi-Nõmme ühishoone </w:t>
      </w:r>
      <w:r w:rsidRPr="00A217C4">
        <w:rPr>
          <w:b/>
          <w:sz w:val="22"/>
        </w:rPr>
        <w:t>kunstikonkursi tulemus – esikolmiku otsus</w:t>
      </w:r>
    </w:p>
    <w:p w14:paraId="745AB851" w14:textId="0FBD9BEE" w:rsidR="00B152A1" w:rsidRPr="00A217C4" w:rsidRDefault="00B152A1" w:rsidP="00B152A1">
      <w:pPr>
        <w:spacing w:after="26"/>
        <w:ind w:left="0" w:right="9" w:firstLine="0"/>
        <w:rPr>
          <w:sz w:val="22"/>
        </w:rPr>
      </w:pPr>
      <w:r w:rsidRPr="00A217C4">
        <w:rPr>
          <w:sz w:val="22"/>
        </w:rPr>
        <w:t xml:space="preserve">Žürii </w:t>
      </w:r>
      <w:r w:rsidR="008D302C">
        <w:rPr>
          <w:sz w:val="22"/>
        </w:rPr>
        <w:t xml:space="preserve">valis </w:t>
      </w:r>
      <w:r w:rsidRPr="00A217C4">
        <w:rPr>
          <w:sz w:val="22"/>
        </w:rPr>
        <w:t>konsensuslikult, ilma hääletuseta välja ideekavandite esikolmiku ning otsustas:</w:t>
      </w:r>
    </w:p>
    <w:p w14:paraId="575DF855" w14:textId="2C4C1037" w:rsidR="00B152A1" w:rsidRPr="00C15542" w:rsidRDefault="00B152A1" w:rsidP="00B152A1">
      <w:pPr>
        <w:pStyle w:val="Loendilik"/>
        <w:numPr>
          <w:ilvl w:val="0"/>
          <w:numId w:val="5"/>
        </w:numPr>
        <w:rPr>
          <w:b/>
          <w:bCs/>
          <w:sz w:val="22"/>
        </w:rPr>
      </w:pPr>
      <w:r w:rsidRPr="00C15542">
        <w:rPr>
          <w:b/>
          <w:bCs/>
          <w:sz w:val="22"/>
        </w:rPr>
        <w:t>„</w:t>
      </w:r>
      <w:r w:rsidR="00247208" w:rsidRPr="00247208">
        <w:rPr>
          <w:b/>
          <w:bCs/>
          <w:sz w:val="22"/>
        </w:rPr>
        <w:t xml:space="preserve">Süsinik ja </w:t>
      </w:r>
      <w:proofErr w:type="spellStart"/>
      <w:r w:rsidR="00247208" w:rsidRPr="00247208">
        <w:rPr>
          <w:b/>
          <w:bCs/>
          <w:sz w:val="22"/>
        </w:rPr>
        <w:t>kevlar</w:t>
      </w:r>
      <w:proofErr w:type="spellEnd"/>
      <w:r w:rsidRPr="00C15542">
        <w:rPr>
          <w:b/>
          <w:bCs/>
          <w:sz w:val="22"/>
        </w:rPr>
        <w:t>“</w:t>
      </w:r>
    </w:p>
    <w:p w14:paraId="4B0CA6ED" w14:textId="74B859BA" w:rsidR="00B152A1" w:rsidRPr="00C15542" w:rsidRDefault="00B152A1" w:rsidP="00B152A1">
      <w:pPr>
        <w:pStyle w:val="Loendilik"/>
        <w:numPr>
          <w:ilvl w:val="0"/>
          <w:numId w:val="5"/>
        </w:numPr>
        <w:rPr>
          <w:b/>
          <w:bCs/>
          <w:sz w:val="22"/>
        </w:rPr>
      </w:pPr>
      <w:r w:rsidRPr="00C15542">
        <w:rPr>
          <w:b/>
          <w:bCs/>
          <w:sz w:val="22"/>
        </w:rPr>
        <w:t>„</w:t>
      </w:r>
      <w:r w:rsidR="00247208" w:rsidRPr="00247208">
        <w:rPr>
          <w:b/>
          <w:bCs/>
          <w:sz w:val="22"/>
        </w:rPr>
        <w:t xml:space="preserve">Harilik tamm - </w:t>
      </w:r>
      <w:proofErr w:type="spellStart"/>
      <w:r w:rsidR="00247208" w:rsidRPr="00247208">
        <w:rPr>
          <w:b/>
          <w:bCs/>
          <w:i/>
          <w:iCs/>
          <w:sz w:val="22"/>
        </w:rPr>
        <w:t>Quercus</w:t>
      </w:r>
      <w:proofErr w:type="spellEnd"/>
      <w:r w:rsidR="00247208" w:rsidRPr="00247208">
        <w:rPr>
          <w:b/>
          <w:bCs/>
          <w:i/>
          <w:iCs/>
          <w:sz w:val="22"/>
        </w:rPr>
        <w:t xml:space="preserve"> </w:t>
      </w:r>
      <w:proofErr w:type="spellStart"/>
      <w:r w:rsidR="00247208" w:rsidRPr="00247208">
        <w:rPr>
          <w:b/>
          <w:bCs/>
          <w:i/>
          <w:iCs/>
          <w:sz w:val="22"/>
        </w:rPr>
        <w:t>robur</w:t>
      </w:r>
      <w:proofErr w:type="spellEnd"/>
      <w:r w:rsidRPr="00C15542">
        <w:rPr>
          <w:b/>
          <w:bCs/>
          <w:sz w:val="22"/>
        </w:rPr>
        <w:t>“</w:t>
      </w:r>
    </w:p>
    <w:p w14:paraId="1070D709" w14:textId="56879B5A" w:rsidR="00F11C00" w:rsidRPr="00B152A1" w:rsidRDefault="00B152A1" w:rsidP="00B152A1">
      <w:pPr>
        <w:pStyle w:val="Loendilik"/>
        <w:numPr>
          <w:ilvl w:val="0"/>
          <w:numId w:val="5"/>
        </w:numPr>
        <w:rPr>
          <w:b/>
          <w:bCs/>
          <w:sz w:val="22"/>
        </w:rPr>
      </w:pPr>
      <w:r w:rsidRPr="00C15542">
        <w:rPr>
          <w:b/>
          <w:bCs/>
          <w:sz w:val="22"/>
        </w:rPr>
        <w:t>„</w:t>
      </w:r>
      <w:r w:rsidR="00247208" w:rsidRPr="00247208">
        <w:rPr>
          <w:b/>
          <w:bCs/>
          <w:sz w:val="22"/>
        </w:rPr>
        <w:t>Pesa</w:t>
      </w:r>
      <w:r w:rsidRPr="00C15542">
        <w:rPr>
          <w:b/>
          <w:bCs/>
          <w:sz w:val="22"/>
        </w:rPr>
        <w:t>“</w:t>
      </w:r>
    </w:p>
    <w:p w14:paraId="44D77882" w14:textId="3F8CA72F" w:rsidR="00C35F01" w:rsidRPr="00034814" w:rsidRDefault="00C35F01" w:rsidP="00034814">
      <w:pPr>
        <w:spacing w:after="26"/>
        <w:ind w:left="0" w:right="9" w:firstLine="0"/>
        <w:rPr>
          <w:sz w:val="22"/>
        </w:rPr>
      </w:pPr>
    </w:p>
    <w:p w14:paraId="429B7BA1" w14:textId="6EB2FC16" w:rsidR="000462CC" w:rsidRPr="00852BD3" w:rsidRDefault="000462CC" w:rsidP="000462CC">
      <w:pPr>
        <w:spacing w:after="26"/>
        <w:ind w:left="0" w:right="9" w:firstLine="0"/>
        <w:rPr>
          <w:sz w:val="22"/>
        </w:rPr>
      </w:pPr>
      <w:r w:rsidRPr="00852BD3">
        <w:rPr>
          <w:sz w:val="22"/>
        </w:rPr>
        <w:t>Kõik žürii liikmed peavad kunstikonkursi tulemust õiglaseks.</w:t>
      </w:r>
    </w:p>
    <w:p w14:paraId="51DF9228" w14:textId="77777777" w:rsidR="000462CC" w:rsidRPr="00852BD3" w:rsidRDefault="000462CC" w:rsidP="000462CC">
      <w:pPr>
        <w:spacing w:after="26"/>
        <w:ind w:left="0" w:right="9" w:firstLine="0"/>
        <w:rPr>
          <w:sz w:val="22"/>
        </w:rPr>
      </w:pPr>
    </w:p>
    <w:p w14:paraId="460EEF88" w14:textId="347A33D8" w:rsidR="00FB73D2" w:rsidRPr="003E4CF2" w:rsidRDefault="00C72AE5" w:rsidP="00CF155A">
      <w:pPr>
        <w:pStyle w:val="Pealkiri1"/>
        <w:ind w:right="0"/>
        <w:rPr>
          <w:sz w:val="22"/>
        </w:rPr>
      </w:pPr>
      <w:r w:rsidRPr="003E4CF2">
        <w:rPr>
          <w:sz w:val="22"/>
        </w:rPr>
        <w:t>4</w:t>
      </w:r>
      <w:r w:rsidR="00567C57" w:rsidRPr="003E4CF2">
        <w:rPr>
          <w:sz w:val="22"/>
        </w:rPr>
        <w:t xml:space="preserve">. </w:t>
      </w:r>
      <w:r w:rsidR="00AC4A78" w:rsidRPr="00AC4A78">
        <w:rPr>
          <w:sz w:val="22"/>
        </w:rPr>
        <w:t>Esikolmiku tööde lühianalüüs</w:t>
      </w:r>
    </w:p>
    <w:p w14:paraId="0595A67C" w14:textId="3B44DDE7" w:rsidR="000D71BB" w:rsidRDefault="00D16212" w:rsidP="00D16212">
      <w:pPr>
        <w:rPr>
          <w:sz w:val="22"/>
        </w:rPr>
      </w:pPr>
      <w:r w:rsidRPr="00D16212">
        <w:rPr>
          <w:sz w:val="22"/>
        </w:rPr>
        <w:t>Riigi Kinnisvara koostöös Siseministeeriumiga viis läbi kunstikonkursi, et leida sobivaim kunstiteose ideelahendus Kilingi-Nõmme siseturvalisuse ühishoone peasissepääsu varjualuse külgseinal</w:t>
      </w:r>
      <w:r w:rsidR="001E5388">
        <w:rPr>
          <w:sz w:val="22"/>
        </w:rPr>
        <w:t>e</w:t>
      </w:r>
      <w:r w:rsidRPr="00D16212">
        <w:rPr>
          <w:sz w:val="22"/>
        </w:rPr>
        <w:t>.</w:t>
      </w:r>
      <w:r>
        <w:rPr>
          <w:sz w:val="22"/>
        </w:rPr>
        <w:t xml:space="preserve"> </w:t>
      </w:r>
      <w:r w:rsidRPr="00D16212">
        <w:rPr>
          <w:sz w:val="22"/>
        </w:rPr>
        <w:t xml:space="preserve">Žürii tegi valiku </w:t>
      </w:r>
      <w:r>
        <w:rPr>
          <w:sz w:val="22"/>
        </w:rPr>
        <w:t>2</w:t>
      </w:r>
      <w:r w:rsidRPr="00D16212">
        <w:rPr>
          <w:sz w:val="22"/>
        </w:rPr>
        <w:t xml:space="preserve">7 kavandi hulgast ja valis võitjaks </w:t>
      </w:r>
      <w:r w:rsidR="00C96166">
        <w:rPr>
          <w:sz w:val="22"/>
        </w:rPr>
        <w:t>võistlustöö</w:t>
      </w:r>
      <w:r w:rsidRPr="00D16212">
        <w:rPr>
          <w:sz w:val="22"/>
        </w:rPr>
        <w:t xml:space="preserve"> </w:t>
      </w:r>
      <w:r w:rsidRPr="00D16212">
        <w:rPr>
          <w:b/>
          <w:bCs/>
          <w:sz w:val="22"/>
        </w:rPr>
        <w:t xml:space="preserve">„Süsinik ja </w:t>
      </w:r>
      <w:proofErr w:type="spellStart"/>
      <w:r w:rsidRPr="00D16212">
        <w:rPr>
          <w:b/>
          <w:bCs/>
          <w:sz w:val="22"/>
        </w:rPr>
        <w:t>kevlar</w:t>
      </w:r>
      <w:proofErr w:type="spellEnd"/>
      <w:r w:rsidRPr="00D16212">
        <w:rPr>
          <w:b/>
          <w:bCs/>
          <w:sz w:val="22"/>
        </w:rPr>
        <w:t>“</w:t>
      </w:r>
      <w:r w:rsidRPr="00D16212">
        <w:rPr>
          <w:sz w:val="22"/>
        </w:rPr>
        <w:t>.</w:t>
      </w:r>
    </w:p>
    <w:p w14:paraId="5CB3888F" w14:textId="77777777" w:rsidR="00D16212" w:rsidRDefault="00D16212" w:rsidP="00D51C88">
      <w:pPr>
        <w:rPr>
          <w:sz w:val="22"/>
        </w:rPr>
      </w:pPr>
    </w:p>
    <w:p w14:paraId="3CB7436E" w14:textId="7B85593E" w:rsidR="00F628A3" w:rsidRDefault="009A4FCC" w:rsidP="00F628A3">
      <w:pPr>
        <w:pStyle w:val="Pealkiri1"/>
        <w:ind w:right="0"/>
        <w:rPr>
          <w:sz w:val="22"/>
        </w:rPr>
      </w:pPr>
      <w:r w:rsidRPr="004D2C23">
        <w:rPr>
          <w:sz w:val="22"/>
        </w:rPr>
        <w:t>I koht</w:t>
      </w:r>
    </w:p>
    <w:p w14:paraId="4738A090" w14:textId="00B16808" w:rsidR="00A97EA7" w:rsidRDefault="00A97EA7" w:rsidP="003E4DD0">
      <w:pPr>
        <w:ind w:left="0" w:firstLine="0"/>
        <w:rPr>
          <w:sz w:val="22"/>
        </w:rPr>
      </w:pPr>
      <w:r w:rsidRPr="00A97EA7">
        <w:rPr>
          <w:sz w:val="22"/>
        </w:rPr>
        <w:t xml:space="preserve">Žürii sõnul </w:t>
      </w:r>
      <w:r>
        <w:rPr>
          <w:sz w:val="22"/>
        </w:rPr>
        <w:t>suhestub</w:t>
      </w:r>
      <w:r w:rsidRPr="00A97EA7">
        <w:rPr>
          <w:sz w:val="22"/>
        </w:rPr>
        <w:t xml:space="preserve"> sulatatud klaasplokkidest võidutöö </w:t>
      </w:r>
      <w:r w:rsidRPr="000B0AF4">
        <w:rPr>
          <w:b/>
          <w:bCs/>
          <w:sz w:val="22"/>
        </w:rPr>
        <w:t xml:space="preserve">„Süsinik ja </w:t>
      </w:r>
      <w:proofErr w:type="spellStart"/>
      <w:r w:rsidRPr="000B0AF4">
        <w:rPr>
          <w:b/>
          <w:bCs/>
          <w:sz w:val="22"/>
        </w:rPr>
        <w:t>kevlar</w:t>
      </w:r>
      <w:proofErr w:type="spellEnd"/>
      <w:r w:rsidRPr="000B0AF4">
        <w:rPr>
          <w:b/>
          <w:bCs/>
          <w:sz w:val="22"/>
        </w:rPr>
        <w:t>“</w:t>
      </w:r>
      <w:r w:rsidRPr="00A97EA7">
        <w:rPr>
          <w:sz w:val="22"/>
        </w:rPr>
        <w:t xml:space="preserve"> hästi Päästeameti</w:t>
      </w:r>
      <w:r w:rsidR="000B0AF4">
        <w:rPr>
          <w:sz w:val="22"/>
        </w:rPr>
        <w:t xml:space="preserve">, </w:t>
      </w:r>
      <w:r w:rsidRPr="00A97EA7">
        <w:rPr>
          <w:sz w:val="22"/>
        </w:rPr>
        <w:t xml:space="preserve">Politsei- ja Piirivalveameti spetsiifikaga ning sobitub </w:t>
      </w:r>
      <w:r w:rsidR="00DA66DB">
        <w:rPr>
          <w:sz w:val="22"/>
        </w:rPr>
        <w:t xml:space="preserve">säravalt </w:t>
      </w:r>
      <w:r w:rsidR="00DA66DB" w:rsidRPr="00DA66DB">
        <w:rPr>
          <w:sz w:val="22"/>
        </w:rPr>
        <w:t xml:space="preserve">siseturvalisuse </w:t>
      </w:r>
      <w:r w:rsidR="00DA66DB">
        <w:rPr>
          <w:sz w:val="22"/>
        </w:rPr>
        <w:t>ühis</w:t>
      </w:r>
      <w:r w:rsidRPr="00A97EA7">
        <w:rPr>
          <w:sz w:val="22"/>
        </w:rPr>
        <w:t>hoone seinale.</w:t>
      </w:r>
    </w:p>
    <w:p w14:paraId="28079F16" w14:textId="77777777" w:rsidR="00F628A3" w:rsidRDefault="00F628A3" w:rsidP="003E4DD0">
      <w:pPr>
        <w:ind w:left="0" w:firstLine="0"/>
        <w:rPr>
          <w:sz w:val="22"/>
        </w:rPr>
      </w:pPr>
    </w:p>
    <w:p w14:paraId="376FDF75" w14:textId="5A9354B2" w:rsidR="00F628A3" w:rsidRDefault="006A17D3" w:rsidP="00BE44C5">
      <w:pPr>
        <w:ind w:left="0" w:firstLine="0"/>
        <w:rPr>
          <w:sz w:val="22"/>
        </w:rPr>
      </w:pPr>
      <w:r w:rsidRPr="006A17D3">
        <w:rPr>
          <w:sz w:val="22"/>
        </w:rPr>
        <w:t>Klaaspannoos võib näha</w:t>
      </w:r>
      <w:r>
        <w:rPr>
          <w:sz w:val="22"/>
        </w:rPr>
        <w:t xml:space="preserve"> </w:t>
      </w:r>
      <w:r w:rsidRPr="006A17D3">
        <w:rPr>
          <w:sz w:val="22"/>
        </w:rPr>
        <w:t>viiteid rahvuslikule kaheksakannale,</w:t>
      </w:r>
      <w:r>
        <w:rPr>
          <w:sz w:val="22"/>
        </w:rPr>
        <w:t xml:space="preserve"> </w:t>
      </w:r>
      <w:r w:rsidR="00546801" w:rsidRPr="00546801">
        <w:rPr>
          <w:sz w:val="22"/>
        </w:rPr>
        <w:t xml:space="preserve">teenetemärgile, erakordselt vastupidavale süsinik- ja </w:t>
      </w:r>
      <w:proofErr w:type="spellStart"/>
      <w:r w:rsidR="00546801" w:rsidRPr="00546801">
        <w:rPr>
          <w:sz w:val="22"/>
        </w:rPr>
        <w:t>kevlarkanga</w:t>
      </w:r>
      <w:proofErr w:type="spellEnd"/>
      <w:r w:rsidR="00A62416">
        <w:rPr>
          <w:sz w:val="22"/>
        </w:rPr>
        <w:t xml:space="preserve"> tekstuurile</w:t>
      </w:r>
      <w:r w:rsidR="00546801" w:rsidRPr="00546801">
        <w:rPr>
          <w:sz w:val="22"/>
        </w:rPr>
        <w:t xml:space="preserve"> ning </w:t>
      </w:r>
      <w:proofErr w:type="spellStart"/>
      <w:r w:rsidR="005A6882" w:rsidRPr="005A6882">
        <w:rPr>
          <w:sz w:val="22"/>
        </w:rPr>
        <w:t>kamuflaažmustri</w:t>
      </w:r>
      <w:r w:rsidR="005A6882">
        <w:rPr>
          <w:sz w:val="22"/>
        </w:rPr>
        <w:t>le</w:t>
      </w:r>
      <w:proofErr w:type="spellEnd"/>
      <w:r w:rsidR="005A6882">
        <w:rPr>
          <w:sz w:val="22"/>
        </w:rPr>
        <w:t xml:space="preserve">. </w:t>
      </w:r>
      <w:r w:rsidR="00BE44C5" w:rsidRPr="00BE44C5">
        <w:rPr>
          <w:sz w:val="22"/>
        </w:rPr>
        <w:t xml:space="preserve">Värviline teos laotakse kokku </w:t>
      </w:r>
      <w:r w:rsidR="005A6882" w:rsidRPr="005A6882">
        <w:rPr>
          <w:sz w:val="22"/>
        </w:rPr>
        <w:t xml:space="preserve">erikujulistest 25mm-paksustest </w:t>
      </w:r>
      <w:r w:rsidR="00792D1D" w:rsidRPr="00792D1D">
        <w:rPr>
          <w:sz w:val="22"/>
        </w:rPr>
        <w:t>ultraviolettkiirguses helendavat</w:t>
      </w:r>
      <w:r w:rsidR="00792D1D">
        <w:rPr>
          <w:sz w:val="22"/>
        </w:rPr>
        <w:t>est</w:t>
      </w:r>
      <w:r w:rsidR="00792D1D" w:rsidRPr="00792D1D">
        <w:rPr>
          <w:sz w:val="22"/>
        </w:rPr>
        <w:t xml:space="preserve"> </w:t>
      </w:r>
      <w:r w:rsidR="00CD1C23">
        <w:rPr>
          <w:sz w:val="22"/>
        </w:rPr>
        <w:t>ja</w:t>
      </w:r>
      <w:r w:rsidR="00792D1D" w:rsidRPr="00792D1D">
        <w:rPr>
          <w:sz w:val="22"/>
        </w:rPr>
        <w:t xml:space="preserve"> mittehelendavat</w:t>
      </w:r>
      <w:r w:rsidR="00CD1C23">
        <w:rPr>
          <w:sz w:val="22"/>
        </w:rPr>
        <w:t>est</w:t>
      </w:r>
      <w:r w:rsidR="00792D1D" w:rsidRPr="00792D1D">
        <w:rPr>
          <w:sz w:val="22"/>
        </w:rPr>
        <w:t xml:space="preserve"> </w:t>
      </w:r>
      <w:r w:rsidR="005A6882" w:rsidRPr="005A6882">
        <w:rPr>
          <w:sz w:val="22"/>
        </w:rPr>
        <w:t>klaasplokkidest.</w:t>
      </w:r>
      <w:r w:rsidR="00A62416">
        <w:rPr>
          <w:sz w:val="22"/>
        </w:rPr>
        <w:t xml:space="preserve"> </w:t>
      </w:r>
      <w:r>
        <w:rPr>
          <w:sz w:val="22"/>
        </w:rPr>
        <w:t>Ultraviolett</w:t>
      </w:r>
      <w:r w:rsidRPr="006A17D3">
        <w:rPr>
          <w:sz w:val="22"/>
        </w:rPr>
        <w:t>valguses helendav teos paistab</w:t>
      </w:r>
      <w:r>
        <w:rPr>
          <w:sz w:val="22"/>
        </w:rPr>
        <w:t xml:space="preserve"> </w:t>
      </w:r>
      <w:r w:rsidRPr="006A17D3">
        <w:rPr>
          <w:sz w:val="22"/>
        </w:rPr>
        <w:t>silma ka pimedal ajal.</w:t>
      </w:r>
    </w:p>
    <w:p w14:paraId="20FABB5D" w14:textId="77777777" w:rsidR="00120967" w:rsidRDefault="00120967" w:rsidP="003E4DD0">
      <w:pPr>
        <w:ind w:left="0" w:firstLine="0"/>
        <w:rPr>
          <w:sz w:val="22"/>
        </w:rPr>
      </w:pPr>
    </w:p>
    <w:p w14:paraId="0925764E" w14:textId="33B1AD2F" w:rsidR="00C37DB3" w:rsidRDefault="000866F4" w:rsidP="00F76127">
      <w:pPr>
        <w:ind w:left="0" w:firstLine="0"/>
        <w:rPr>
          <w:sz w:val="22"/>
        </w:rPr>
      </w:pPr>
      <w:r w:rsidRPr="000866F4">
        <w:rPr>
          <w:sz w:val="22"/>
        </w:rPr>
        <w:t>Päästeameti Lääne päästekeskuse juhi Heiki Soodla sõnul on võidutöö päästjate kaitseriietuse tulevikuvärvides. „Pääseamet on vahetamas oma riietuse värvigammat tänase sinise asemel liivakarva kollakatesse toonidesse, seega on ka päästjate riietus tulevikus võidutööga sarnases värvigammas. Sümpaatne on, et klaaspannoos võib leida ka pisut politseile omast sinist“, lisas Soodla.</w:t>
      </w:r>
    </w:p>
    <w:p w14:paraId="370C1EC4" w14:textId="77777777" w:rsidR="000866F4" w:rsidRDefault="000866F4" w:rsidP="00F76127">
      <w:pPr>
        <w:ind w:left="0" w:firstLine="0"/>
        <w:rPr>
          <w:color w:val="auto"/>
          <w:sz w:val="22"/>
        </w:rPr>
      </w:pPr>
    </w:p>
    <w:p w14:paraId="6D332DE7" w14:textId="6D1FD5A5" w:rsidR="00567C57" w:rsidRPr="003E4CF2" w:rsidRDefault="00567C57" w:rsidP="00567C57">
      <w:pPr>
        <w:ind w:right="9"/>
        <w:rPr>
          <w:b/>
          <w:sz w:val="22"/>
        </w:rPr>
      </w:pPr>
      <w:r w:rsidRPr="00FD2BF7">
        <w:rPr>
          <w:b/>
          <w:sz w:val="22"/>
        </w:rPr>
        <w:t>II koht</w:t>
      </w:r>
    </w:p>
    <w:p w14:paraId="00EF53D4" w14:textId="4772CD1E" w:rsidR="00067D64" w:rsidRDefault="00645AB2" w:rsidP="004F4304">
      <w:pPr>
        <w:ind w:right="9"/>
        <w:rPr>
          <w:bCs/>
          <w:sz w:val="22"/>
        </w:rPr>
      </w:pPr>
      <w:r w:rsidRPr="003E4CF2">
        <w:rPr>
          <w:bCs/>
          <w:sz w:val="22"/>
        </w:rPr>
        <w:t>Teise koha pälvis</w:t>
      </w:r>
      <w:r w:rsidR="00D37878">
        <w:rPr>
          <w:bCs/>
          <w:sz w:val="22"/>
        </w:rPr>
        <w:t xml:space="preserve"> </w:t>
      </w:r>
      <w:r w:rsidR="00B23DAC">
        <w:rPr>
          <w:bCs/>
          <w:sz w:val="22"/>
        </w:rPr>
        <w:t xml:space="preserve">hoone </w:t>
      </w:r>
      <w:r w:rsidR="00B23DAC" w:rsidRPr="00B23DAC">
        <w:rPr>
          <w:bCs/>
          <w:sz w:val="22"/>
        </w:rPr>
        <w:t>halli</w:t>
      </w:r>
      <w:r w:rsidR="00B23DAC">
        <w:rPr>
          <w:bCs/>
          <w:sz w:val="22"/>
        </w:rPr>
        <w:t xml:space="preserve"> värvi</w:t>
      </w:r>
      <w:r w:rsidR="00B23DAC" w:rsidRPr="00B23DAC">
        <w:rPr>
          <w:bCs/>
          <w:sz w:val="22"/>
        </w:rPr>
        <w:t xml:space="preserve"> seinaga sulanduv </w:t>
      </w:r>
      <w:r w:rsidR="00317C1A" w:rsidRPr="00317C1A">
        <w:rPr>
          <w:bCs/>
          <w:sz w:val="22"/>
        </w:rPr>
        <w:t xml:space="preserve">anodeeritud alumiiniumist </w:t>
      </w:r>
      <w:r w:rsidR="00B23DAC" w:rsidRPr="00B23DAC">
        <w:rPr>
          <w:bCs/>
          <w:sz w:val="22"/>
        </w:rPr>
        <w:t>teos</w:t>
      </w:r>
      <w:r w:rsidR="00B23DAC">
        <w:rPr>
          <w:bCs/>
          <w:sz w:val="22"/>
        </w:rPr>
        <w:t>e</w:t>
      </w:r>
      <w:r w:rsidR="00B23DAC" w:rsidRPr="00B23DAC">
        <w:rPr>
          <w:bCs/>
          <w:sz w:val="22"/>
        </w:rPr>
        <w:t xml:space="preserve"> </w:t>
      </w:r>
      <w:r w:rsidR="00DA79DA">
        <w:rPr>
          <w:bCs/>
          <w:sz w:val="22"/>
        </w:rPr>
        <w:t>kavand</w:t>
      </w:r>
      <w:r w:rsidR="00E3294D">
        <w:rPr>
          <w:bCs/>
          <w:sz w:val="22"/>
        </w:rPr>
        <w:t xml:space="preserve"> </w:t>
      </w:r>
      <w:r w:rsidR="00E3294D" w:rsidRPr="00E3294D">
        <w:rPr>
          <w:b/>
          <w:sz w:val="22"/>
        </w:rPr>
        <w:t>„</w:t>
      </w:r>
      <w:r w:rsidR="00E356C6" w:rsidRPr="00E356C6">
        <w:rPr>
          <w:b/>
          <w:sz w:val="22"/>
        </w:rPr>
        <w:t xml:space="preserve">Harilik tamm - </w:t>
      </w:r>
      <w:proofErr w:type="spellStart"/>
      <w:r w:rsidR="00E356C6" w:rsidRPr="000E58F0">
        <w:rPr>
          <w:b/>
          <w:i/>
          <w:iCs/>
          <w:sz w:val="22"/>
        </w:rPr>
        <w:t>Quercus</w:t>
      </w:r>
      <w:proofErr w:type="spellEnd"/>
      <w:r w:rsidR="00E356C6" w:rsidRPr="000E58F0">
        <w:rPr>
          <w:b/>
          <w:i/>
          <w:iCs/>
          <w:sz w:val="22"/>
        </w:rPr>
        <w:t xml:space="preserve"> </w:t>
      </w:r>
      <w:proofErr w:type="spellStart"/>
      <w:r w:rsidR="00E356C6" w:rsidRPr="000E58F0">
        <w:rPr>
          <w:b/>
          <w:i/>
          <w:iCs/>
          <w:sz w:val="22"/>
        </w:rPr>
        <w:t>robur</w:t>
      </w:r>
      <w:proofErr w:type="spellEnd"/>
      <w:r w:rsidR="00E3294D" w:rsidRPr="00E3294D">
        <w:rPr>
          <w:b/>
          <w:sz w:val="22"/>
        </w:rPr>
        <w:t>“</w:t>
      </w:r>
      <w:r w:rsidR="00E70844">
        <w:rPr>
          <w:bCs/>
          <w:sz w:val="22"/>
        </w:rPr>
        <w:t>.</w:t>
      </w:r>
      <w:r w:rsidR="00B23DAC">
        <w:rPr>
          <w:bCs/>
          <w:sz w:val="22"/>
        </w:rPr>
        <w:t xml:space="preserve"> </w:t>
      </w:r>
      <w:r w:rsidR="00E75530" w:rsidRPr="00E75530">
        <w:rPr>
          <w:bCs/>
          <w:sz w:val="22"/>
        </w:rPr>
        <w:t>Tammelehte ning selle peegeldusi, kordumisi ja kasvamist kujutav kunstiteos on kantud mõttest,</w:t>
      </w:r>
      <w:r w:rsidR="00317C1A">
        <w:rPr>
          <w:bCs/>
          <w:sz w:val="22"/>
        </w:rPr>
        <w:t xml:space="preserve"> </w:t>
      </w:r>
      <w:r w:rsidR="00E75530" w:rsidRPr="00E75530">
        <w:rPr>
          <w:bCs/>
          <w:sz w:val="22"/>
        </w:rPr>
        <w:t>et algselt väike tegu võib ajas ja ruumis kasvada millekski suuremaks.</w:t>
      </w:r>
      <w:r w:rsidR="00317C1A">
        <w:rPr>
          <w:bCs/>
          <w:sz w:val="22"/>
        </w:rPr>
        <w:t xml:space="preserve"> J</w:t>
      </w:r>
      <w:r w:rsidR="00317C1A" w:rsidRPr="00317C1A">
        <w:rPr>
          <w:bCs/>
          <w:sz w:val="22"/>
        </w:rPr>
        <w:t xml:space="preserve">õudu ja ühtekuuluvust </w:t>
      </w:r>
      <w:r w:rsidR="00425ED2">
        <w:rPr>
          <w:bCs/>
          <w:sz w:val="22"/>
        </w:rPr>
        <w:t>edasi andev</w:t>
      </w:r>
      <w:r w:rsidR="00317C1A">
        <w:rPr>
          <w:bCs/>
          <w:sz w:val="22"/>
        </w:rPr>
        <w:t xml:space="preserve"> </w:t>
      </w:r>
      <w:r w:rsidR="00317C1A" w:rsidRPr="00317C1A">
        <w:rPr>
          <w:bCs/>
          <w:sz w:val="22"/>
        </w:rPr>
        <w:t>mitmekihili</w:t>
      </w:r>
      <w:r w:rsidR="00425ED2">
        <w:rPr>
          <w:bCs/>
          <w:sz w:val="22"/>
        </w:rPr>
        <w:t>n</w:t>
      </w:r>
      <w:r w:rsidR="00317C1A" w:rsidRPr="00317C1A">
        <w:rPr>
          <w:bCs/>
          <w:sz w:val="22"/>
        </w:rPr>
        <w:t xml:space="preserve">e lahendus on </w:t>
      </w:r>
      <w:r w:rsidR="00317C1A">
        <w:rPr>
          <w:bCs/>
          <w:sz w:val="22"/>
        </w:rPr>
        <w:t xml:space="preserve">mõjus, </w:t>
      </w:r>
      <w:r w:rsidR="00317C1A" w:rsidRPr="00317C1A">
        <w:rPr>
          <w:bCs/>
          <w:sz w:val="22"/>
        </w:rPr>
        <w:t>ajatu ja enesekindel.</w:t>
      </w:r>
    </w:p>
    <w:p w14:paraId="26E903FA" w14:textId="77777777" w:rsidR="00317C1A" w:rsidRDefault="00317C1A" w:rsidP="00317C1A">
      <w:pPr>
        <w:ind w:right="9"/>
        <w:rPr>
          <w:bCs/>
          <w:sz w:val="22"/>
        </w:rPr>
      </w:pPr>
    </w:p>
    <w:p w14:paraId="179E979F" w14:textId="71964E6E" w:rsidR="00567C57" w:rsidRPr="003E4CF2" w:rsidRDefault="00567C57" w:rsidP="00567C57">
      <w:pPr>
        <w:ind w:left="20" w:right="9"/>
        <w:rPr>
          <w:b/>
          <w:sz w:val="22"/>
        </w:rPr>
      </w:pPr>
      <w:r w:rsidRPr="003E4CF2">
        <w:rPr>
          <w:b/>
          <w:sz w:val="22"/>
        </w:rPr>
        <w:t>III koht</w:t>
      </w:r>
    </w:p>
    <w:p w14:paraId="67DB20B9" w14:textId="5B988650" w:rsidR="0092679F" w:rsidRPr="00D0730A" w:rsidRDefault="005B72D5" w:rsidP="00D0730A">
      <w:pPr>
        <w:ind w:left="20" w:right="9"/>
        <w:rPr>
          <w:bCs/>
          <w:sz w:val="22"/>
        </w:rPr>
      </w:pPr>
      <w:r w:rsidRPr="003E4CF2">
        <w:rPr>
          <w:bCs/>
          <w:sz w:val="22"/>
        </w:rPr>
        <w:t xml:space="preserve">Kolmanda koha </w:t>
      </w:r>
      <w:r w:rsidR="00827532">
        <w:rPr>
          <w:bCs/>
          <w:sz w:val="22"/>
        </w:rPr>
        <w:t>saavutas</w:t>
      </w:r>
      <w:r w:rsidR="00136A2D" w:rsidRPr="003E4CF2">
        <w:rPr>
          <w:bCs/>
          <w:sz w:val="22"/>
        </w:rPr>
        <w:t xml:space="preserve"> </w:t>
      </w:r>
      <w:r w:rsidR="00BD0C61">
        <w:rPr>
          <w:bCs/>
          <w:sz w:val="22"/>
        </w:rPr>
        <w:t xml:space="preserve">kihilise ülesehitusega </w:t>
      </w:r>
      <w:r w:rsidR="0076363E" w:rsidRPr="0076363E">
        <w:rPr>
          <w:bCs/>
          <w:sz w:val="22"/>
        </w:rPr>
        <w:t xml:space="preserve">kavand </w:t>
      </w:r>
      <w:r w:rsidR="0076363E" w:rsidRPr="0076363E">
        <w:rPr>
          <w:b/>
          <w:sz w:val="22"/>
        </w:rPr>
        <w:t>„</w:t>
      </w:r>
      <w:r w:rsidR="00593F74" w:rsidRPr="00593F74">
        <w:rPr>
          <w:b/>
          <w:sz w:val="22"/>
        </w:rPr>
        <w:t>Pesa</w:t>
      </w:r>
      <w:r w:rsidR="0076363E" w:rsidRPr="0076363E">
        <w:rPr>
          <w:b/>
          <w:sz w:val="22"/>
        </w:rPr>
        <w:t>“</w:t>
      </w:r>
      <w:r w:rsidR="00425ED2" w:rsidRPr="00425ED2">
        <w:rPr>
          <w:bCs/>
          <w:sz w:val="22"/>
        </w:rPr>
        <w:t>.</w:t>
      </w:r>
      <w:r w:rsidR="00425ED2">
        <w:rPr>
          <w:bCs/>
          <w:sz w:val="22"/>
        </w:rPr>
        <w:t xml:space="preserve"> </w:t>
      </w:r>
      <w:r w:rsidR="00BD0C61">
        <w:rPr>
          <w:bCs/>
          <w:sz w:val="22"/>
        </w:rPr>
        <w:t>Ü</w:t>
      </w:r>
      <w:r w:rsidR="00425ED2" w:rsidRPr="00425ED2">
        <w:rPr>
          <w:bCs/>
          <w:sz w:val="22"/>
        </w:rPr>
        <w:t xml:space="preserve">hishoone </w:t>
      </w:r>
      <w:r w:rsidR="00BD0C61" w:rsidRPr="00BD0C61">
        <w:rPr>
          <w:bCs/>
          <w:sz w:val="22"/>
        </w:rPr>
        <w:t xml:space="preserve">peasissepääsu seinale </w:t>
      </w:r>
      <w:r w:rsidR="00BD0C61">
        <w:rPr>
          <w:bCs/>
          <w:sz w:val="22"/>
        </w:rPr>
        <w:t>planeeritud pesa</w:t>
      </w:r>
      <w:r w:rsidR="000C49C7">
        <w:rPr>
          <w:bCs/>
          <w:sz w:val="22"/>
        </w:rPr>
        <w:t>motiiv kannab endas</w:t>
      </w:r>
      <w:r w:rsidR="00BD0C61">
        <w:rPr>
          <w:bCs/>
          <w:sz w:val="22"/>
        </w:rPr>
        <w:t xml:space="preserve"> </w:t>
      </w:r>
      <w:r w:rsidR="00425ED2" w:rsidRPr="00425ED2">
        <w:rPr>
          <w:bCs/>
          <w:sz w:val="22"/>
        </w:rPr>
        <w:t>kodu hoidmise ja kaitsmise sümbol</w:t>
      </w:r>
      <w:r w:rsidR="000C49C7">
        <w:rPr>
          <w:bCs/>
          <w:sz w:val="22"/>
        </w:rPr>
        <w:t>it</w:t>
      </w:r>
      <w:r w:rsidR="00425ED2" w:rsidRPr="00425ED2">
        <w:rPr>
          <w:bCs/>
          <w:sz w:val="22"/>
        </w:rPr>
        <w:t xml:space="preserve">. </w:t>
      </w:r>
      <w:r w:rsidR="004F4304">
        <w:rPr>
          <w:bCs/>
          <w:sz w:val="22"/>
        </w:rPr>
        <w:t>Ühis</w:t>
      </w:r>
      <w:r w:rsidR="00BD0C61">
        <w:rPr>
          <w:bCs/>
          <w:sz w:val="22"/>
        </w:rPr>
        <w:t>hoones</w:t>
      </w:r>
      <w:r w:rsidR="00425ED2" w:rsidRPr="00425ED2">
        <w:rPr>
          <w:bCs/>
          <w:sz w:val="22"/>
        </w:rPr>
        <w:t xml:space="preserve"> on kokku koondunud ametid, mis tegelevad </w:t>
      </w:r>
      <w:r w:rsidR="004F4304">
        <w:rPr>
          <w:bCs/>
          <w:sz w:val="22"/>
        </w:rPr>
        <w:t>igapäevaselt</w:t>
      </w:r>
      <w:r w:rsidR="00425ED2" w:rsidRPr="00425ED2">
        <w:rPr>
          <w:bCs/>
          <w:sz w:val="22"/>
        </w:rPr>
        <w:t xml:space="preserve"> meie kodude, riigi ja meie endi kaitsmise ning hoidmisega.</w:t>
      </w:r>
      <w:r w:rsidR="00390CBB">
        <w:rPr>
          <w:bCs/>
          <w:sz w:val="22"/>
        </w:rPr>
        <w:t xml:space="preserve"> Punase </w:t>
      </w:r>
      <w:r w:rsidR="00BD0C61">
        <w:rPr>
          <w:bCs/>
          <w:sz w:val="22"/>
        </w:rPr>
        <w:t>v</w:t>
      </w:r>
      <w:r w:rsidR="00425ED2" w:rsidRPr="00425ED2">
        <w:rPr>
          <w:bCs/>
          <w:sz w:val="22"/>
        </w:rPr>
        <w:t>ärvi</w:t>
      </w:r>
      <w:r w:rsidR="00390CBB">
        <w:rPr>
          <w:bCs/>
          <w:sz w:val="22"/>
        </w:rPr>
        <w:t xml:space="preserve"> </w:t>
      </w:r>
      <w:proofErr w:type="spellStart"/>
      <w:r w:rsidR="00390CBB" w:rsidRPr="00390CBB">
        <w:rPr>
          <w:bCs/>
          <w:sz w:val="22"/>
        </w:rPr>
        <w:t>gradatiivsus</w:t>
      </w:r>
      <w:proofErr w:type="spellEnd"/>
      <w:r w:rsidR="00390CBB" w:rsidRPr="00390CBB">
        <w:rPr>
          <w:bCs/>
          <w:sz w:val="22"/>
        </w:rPr>
        <w:t xml:space="preserve"> </w:t>
      </w:r>
      <w:r w:rsidR="00425ED2" w:rsidRPr="00425ED2">
        <w:rPr>
          <w:bCs/>
          <w:sz w:val="22"/>
        </w:rPr>
        <w:t xml:space="preserve">annab </w:t>
      </w:r>
      <w:r w:rsidR="00390CBB">
        <w:rPr>
          <w:bCs/>
          <w:sz w:val="22"/>
        </w:rPr>
        <w:t xml:space="preserve">teosele mõjusa </w:t>
      </w:r>
      <w:r w:rsidR="00425ED2" w:rsidRPr="00425ED2">
        <w:rPr>
          <w:bCs/>
          <w:sz w:val="22"/>
        </w:rPr>
        <w:t xml:space="preserve">sügavuse </w:t>
      </w:r>
      <w:r w:rsidR="00390CBB">
        <w:rPr>
          <w:bCs/>
          <w:sz w:val="22"/>
        </w:rPr>
        <w:t>ning</w:t>
      </w:r>
      <w:r w:rsidR="00425ED2" w:rsidRPr="00425ED2">
        <w:rPr>
          <w:bCs/>
          <w:sz w:val="22"/>
        </w:rPr>
        <w:t xml:space="preserve"> võimendab</w:t>
      </w:r>
      <w:r w:rsidR="00BD0C61">
        <w:rPr>
          <w:bCs/>
          <w:sz w:val="22"/>
        </w:rPr>
        <w:t xml:space="preserve"> </w:t>
      </w:r>
      <w:r w:rsidR="00D0730A">
        <w:rPr>
          <w:bCs/>
          <w:sz w:val="22"/>
        </w:rPr>
        <w:t>valgustatult</w:t>
      </w:r>
      <w:r w:rsidR="005A21D1">
        <w:rPr>
          <w:bCs/>
          <w:sz w:val="22"/>
        </w:rPr>
        <w:t xml:space="preserve"> </w:t>
      </w:r>
      <w:r w:rsidR="00425ED2" w:rsidRPr="00425ED2">
        <w:rPr>
          <w:bCs/>
          <w:sz w:val="22"/>
        </w:rPr>
        <w:t>ruumilist efekti</w:t>
      </w:r>
      <w:r w:rsidR="00425ED2">
        <w:rPr>
          <w:bCs/>
          <w:sz w:val="22"/>
        </w:rPr>
        <w:t>.</w:t>
      </w:r>
      <w:r w:rsidR="00390CBB" w:rsidRPr="00390CBB">
        <w:t xml:space="preserve"> </w:t>
      </w:r>
    </w:p>
    <w:p w14:paraId="6960C508" w14:textId="77777777" w:rsidR="00B44696" w:rsidRDefault="00B44696" w:rsidP="00B47B59">
      <w:pPr>
        <w:ind w:left="0" w:right="9" w:firstLine="0"/>
        <w:rPr>
          <w:bCs/>
          <w:sz w:val="22"/>
        </w:rPr>
      </w:pPr>
    </w:p>
    <w:p w14:paraId="0E3A5BCF" w14:textId="41F3DAC4" w:rsidR="00567C57" w:rsidRPr="003E4CF2" w:rsidRDefault="00C72AE5" w:rsidP="00567C57">
      <w:pPr>
        <w:pStyle w:val="Pealkiri1"/>
        <w:ind w:left="-5" w:right="0"/>
        <w:rPr>
          <w:color w:val="auto"/>
          <w:sz w:val="22"/>
        </w:rPr>
      </w:pPr>
      <w:r w:rsidRPr="00243540">
        <w:rPr>
          <w:sz w:val="22"/>
        </w:rPr>
        <w:t>5</w:t>
      </w:r>
      <w:r w:rsidR="00567C57" w:rsidRPr="00243540">
        <w:rPr>
          <w:sz w:val="22"/>
        </w:rPr>
        <w:t xml:space="preserve">. Žürii tähelepanekud, mida võitnud konkursikavandi </w:t>
      </w:r>
      <w:r w:rsidR="00FD2BF7" w:rsidRPr="00243540">
        <w:rPr>
          <w:sz w:val="22"/>
        </w:rPr>
        <w:t xml:space="preserve">„Süsinik ja </w:t>
      </w:r>
      <w:proofErr w:type="spellStart"/>
      <w:r w:rsidR="00FD2BF7" w:rsidRPr="00243540">
        <w:rPr>
          <w:sz w:val="22"/>
        </w:rPr>
        <w:t>kevlar</w:t>
      </w:r>
      <w:proofErr w:type="spellEnd"/>
      <w:r w:rsidR="00FD2BF7" w:rsidRPr="00243540">
        <w:rPr>
          <w:sz w:val="22"/>
        </w:rPr>
        <w:t>“</w:t>
      </w:r>
      <w:r w:rsidR="00BE200F" w:rsidRPr="00243540">
        <w:rPr>
          <w:sz w:val="22"/>
        </w:rPr>
        <w:t xml:space="preserve"> </w:t>
      </w:r>
      <w:r w:rsidR="00567C57" w:rsidRPr="00243540">
        <w:rPr>
          <w:sz w:val="22"/>
        </w:rPr>
        <w:t xml:space="preserve">teostamisel võiks arvesse </w:t>
      </w:r>
      <w:r w:rsidR="00567C57" w:rsidRPr="00243540">
        <w:rPr>
          <w:color w:val="auto"/>
          <w:sz w:val="22"/>
        </w:rPr>
        <w:t>võtta</w:t>
      </w:r>
      <w:r w:rsidR="00567C57" w:rsidRPr="003E4CF2">
        <w:rPr>
          <w:color w:val="auto"/>
          <w:sz w:val="22"/>
        </w:rPr>
        <w:t xml:space="preserve"> </w:t>
      </w:r>
    </w:p>
    <w:p w14:paraId="597770D2" w14:textId="77777777" w:rsidR="00F04C0F" w:rsidRDefault="007567E8" w:rsidP="00F04C0F">
      <w:pPr>
        <w:pStyle w:val="Loendilik"/>
        <w:numPr>
          <w:ilvl w:val="0"/>
          <w:numId w:val="1"/>
        </w:numPr>
        <w:rPr>
          <w:color w:val="auto"/>
          <w:sz w:val="22"/>
        </w:rPr>
      </w:pPr>
      <w:r w:rsidRPr="003E4CF2">
        <w:rPr>
          <w:color w:val="auto"/>
          <w:sz w:val="22"/>
        </w:rPr>
        <w:t>Saavutada esteetiline ning kvaliteetselt teostatud lõpplahendus.</w:t>
      </w:r>
    </w:p>
    <w:p w14:paraId="4498BD54" w14:textId="2855A8B5" w:rsidR="00F04C0F" w:rsidRPr="00F04C0F" w:rsidRDefault="00F04C0F" w:rsidP="00F04C0F">
      <w:pPr>
        <w:pStyle w:val="Loendilik"/>
        <w:numPr>
          <w:ilvl w:val="0"/>
          <w:numId w:val="1"/>
        </w:numPr>
        <w:rPr>
          <w:color w:val="auto"/>
          <w:sz w:val="22"/>
        </w:rPr>
      </w:pPr>
      <w:r w:rsidRPr="00F04C0F">
        <w:rPr>
          <w:color w:val="auto"/>
          <w:sz w:val="22"/>
        </w:rPr>
        <w:t xml:space="preserve">Kui selgub, et võidutöö </w:t>
      </w:r>
      <w:r w:rsidR="00243540" w:rsidRPr="00243540">
        <w:rPr>
          <w:color w:val="auto"/>
          <w:sz w:val="22"/>
        </w:rPr>
        <w:t xml:space="preserve">„Süsinik ja </w:t>
      </w:r>
      <w:proofErr w:type="spellStart"/>
      <w:r w:rsidR="00243540" w:rsidRPr="00243540">
        <w:rPr>
          <w:color w:val="auto"/>
          <w:sz w:val="22"/>
        </w:rPr>
        <w:t>kevlar</w:t>
      </w:r>
      <w:proofErr w:type="spellEnd"/>
      <w:r w:rsidR="00243540" w:rsidRPr="00243540">
        <w:rPr>
          <w:color w:val="auto"/>
          <w:sz w:val="22"/>
        </w:rPr>
        <w:t>“</w:t>
      </w:r>
      <w:r w:rsidRPr="00F04C0F">
        <w:rPr>
          <w:color w:val="auto"/>
          <w:sz w:val="22"/>
        </w:rPr>
        <w:t xml:space="preserve"> kavand ei ole mistahes põhjustel esitatud kujul või viisil teostatav, soovitab </w:t>
      </w:r>
      <w:r w:rsidR="00243540" w:rsidRPr="00243540">
        <w:rPr>
          <w:color w:val="auto"/>
          <w:sz w:val="22"/>
        </w:rPr>
        <w:t xml:space="preserve">Kilingi-Nõmme ühishoone </w:t>
      </w:r>
      <w:r w:rsidRPr="00F04C0F">
        <w:rPr>
          <w:color w:val="auto"/>
          <w:sz w:val="22"/>
        </w:rPr>
        <w:t xml:space="preserve">kunstikonkursi žürii sõlmida kunstikonkursil järgmise koha saanud ideekavandi </w:t>
      </w:r>
      <w:r w:rsidR="00243540" w:rsidRPr="00243540">
        <w:rPr>
          <w:color w:val="auto"/>
          <w:sz w:val="22"/>
        </w:rPr>
        <w:t xml:space="preserve">„Harilik tamm - </w:t>
      </w:r>
      <w:proofErr w:type="spellStart"/>
      <w:r w:rsidR="00243540" w:rsidRPr="00243540">
        <w:rPr>
          <w:color w:val="auto"/>
          <w:sz w:val="22"/>
        </w:rPr>
        <w:t>Quercus</w:t>
      </w:r>
      <w:proofErr w:type="spellEnd"/>
      <w:r w:rsidR="00243540" w:rsidRPr="00243540">
        <w:rPr>
          <w:color w:val="auto"/>
          <w:sz w:val="22"/>
        </w:rPr>
        <w:t xml:space="preserve"> </w:t>
      </w:r>
      <w:proofErr w:type="spellStart"/>
      <w:r w:rsidR="00243540" w:rsidRPr="00243540">
        <w:rPr>
          <w:color w:val="auto"/>
          <w:sz w:val="22"/>
        </w:rPr>
        <w:t>robur</w:t>
      </w:r>
      <w:proofErr w:type="spellEnd"/>
      <w:r w:rsidR="00243540" w:rsidRPr="00243540">
        <w:rPr>
          <w:color w:val="auto"/>
          <w:sz w:val="22"/>
        </w:rPr>
        <w:t>“</w:t>
      </w:r>
      <w:r w:rsidRPr="00F04C0F">
        <w:rPr>
          <w:color w:val="auto"/>
          <w:sz w:val="22"/>
        </w:rPr>
        <w:t xml:space="preserve"> esitajaga teose loomiseks hankeleping.</w:t>
      </w:r>
    </w:p>
    <w:p w14:paraId="7A68CC3F" w14:textId="77777777" w:rsidR="00253911" w:rsidRPr="00253911" w:rsidRDefault="00253911" w:rsidP="00253911">
      <w:pPr>
        <w:pStyle w:val="Loendilik"/>
        <w:spacing w:after="0" w:line="259" w:lineRule="auto"/>
        <w:ind w:firstLine="0"/>
        <w:jc w:val="left"/>
        <w:rPr>
          <w:b/>
          <w:sz w:val="22"/>
        </w:rPr>
      </w:pPr>
    </w:p>
    <w:p w14:paraId="30FD5FDF" w14:textId="67ACB1EA" w:rsidR="00567C57" w:rsidRPr="00852BD3" w:rsidRDefault="00C72AE5" w:rsidP="00567C57">
      <w:pPr>
        <w:spacing w:after="0" w:line="259" w:lineRule="auto"/>
        <w:jc w:val="left"/>
        <w:rPr>
          <w:b/>
          <w:sz w:val="22"/>
        </w:rPr>
      </w:pPr>
      <w:r w:rsidRPr="00D33E5D">
        <w:rPr>
          <w:b/>
          <w:sz w:val="22"/>
        </w:rPr>
        <w:t>6</w:t>
      </w:r>
      <w:r w:rsidR="00567C57" w:rsidRPr="00D33E5D">
        <w:rPr>
          <w:b/>
          <w:sz w:val="22"/>
        </w:rPr>
        <w:t>. Kaasnevad tööd, mis kuuluvad tulevase kunstihanke mahtu</w:t>
      </w:r>
    </w:p>
    <w:p w14:paraId="65D048DD" w14:textId="25A123AD" w:rsidR="00DF0174" w:rsidRPr="00EB7C65" w:rsidRDefault="00DF0174" w:rsidP="00DF0174">
      <w:pPr>
        <w:pStyle w:val="Loendilik"/>
        <w:numPr>
          <w:ilvl w:val="0"/>
          <w:numId w:val="22"/>
        </w:numPr>
        <w:spacing w:after="160" w:line="259" w:lineRule="auto"/>
        <w:jc w:val="left"/>
        <w:rPr>
          <w:color w:val="000000" w:themeColor="text1"/>
          <w:sz w:val="22"/>
        </w:rPr>
      </w:pPr>
      <w:r w:rsidRPr="00EB7C65">
        <w:rPr>
          <w:color w:val="000000" w:themeColor="text1"/>
          <w:sz w:val="22"/>
        </w:rPr>
        <w:t>Enne tööde algust tuleb koostada kõiki töid sisaldav ajakava ja see hankijaga kooskõlastada.</w:t>
      </w:r>
    </w:p>
    <w:p w14:paraId="5F7615A2" w14:textId="764533B2" w:rsidR="008F15D6" w:rsidRPr="008F15D6" w:rsidRDefault="003831BD" w:rsidP="008F15D6">
      <w:pPr>
        <w:pStyle w:val="Loendilik"/>
        <w:numPr>
          <w:ilvl w:val="0"/>
          <w:numId w:val="22"/>
        </w:numPr>
        <w:rPr>
          <w:color w:val="000000" w:themeColor="text1"/>
          <w:sz w:val="22"/>
        </w:rPr>
      </w:pPr>
      <w:r w:rsidRPr="00EB7C65">
        <w:rPr>
          <w:color w:val="000000" w:themeColor="text1"/>
          <w:sz w:val="22"/>
        </w:rPr>
        <w:t>Enne kunstiteos</w:t>
      </w:r>
      <w:r w:rsidR="00F14445">
        <w:rPr>
          <w:color w:val="000000" w:themeColor="text1"/>
          <w:sz w:val="22"/>
        </w:rPr>
        <w:t>t</w:t>
      </w:r>
      <w:r w:rsidRPr="00EB7C65">
        <w:rPr>
          <w:color w:val="000000" w:themeColor="text1"/>
          <w:sz w:val="22"/>
        </w:rPr>
        <w:t xml:space="preserve">e loomist tuleb hankijaga kooskõlastada taiese täpsed mõõtmed, konstruktsioon, </w:t>
      </w:r>
      <w:r w:rsidR="00F14445">
        <w:rPr>
          <w:color w:val="000000" w:themeColor="text1"/>
          <w:sz w:val="22"/>
        </w:rPr>
        <w:t>seinakinnituse</w:t>
      </w:r>
      <w:r w:rsidRPr="00EB7C65">
        <w:rPr>
          <w:color w:val="000000" w:themeColor="text1"/>
          <w:sz w:val="22"/>
        </w:rPr>
        <w:t xml:space="preserve"> lahendus (Riigi Kinnisvara kaasab hoone </w:t>
      </w:r>
      <w:r w:rsidR="00F14445">
        <w:rPr>
          <w:color w:val="000000" w:themeColor="text1"/>
          <w:sz w:val="22"/>
        </w:rPr>
        <w:t>sise</w:t>
      </w:r>
      <w:r w:rsidRPr="00EB7C65">
        <w:rPr>
          <w:color w:val="000000" w:themeColor="text1"/>
          <w:sz w:val="22"/>
        </w:rPr>
        <w:t>arhitekti).</w:t>
      </w:r>
    </w:p>
    <w:p w14:paraId="06A65668" w14:textId="7D5B2530" w:rsidR="004C1026" w:rsidRDefault="008F15D6" w:rsidP="004C1026">
      <w:pPr>
        <w:pStyle w:val="Loendilik"/>
        <w:numPr>
          <w:ilvl w:val="0"/>
          <w:numId w:val="22"/>
        </w:numPr>
        <w:rPr>
          <w:color w:val="000000" w:themeColor="text1"/>
          <w:sz w:val="22"/>
        </w:rPr>
      </w:pPr>
      <w:r w:rsidRPr="008F15D6">
        <w:rPr>
          <w:color w:val="000000" w:themeColor="text1"/>
          <w:sz w:val="22"/>
        </w:rPr>
        <w:lastRenderedPageBreak/>
        <w:t>Kunstiteos peab olema pimedal ajal maitsekalt valgustatud</w:t>
      </w:r>
      <w:r w:rsidR="004C1026">
        <w:rPr>
          <w:color w:val="000000" w:themeColor="text1"/>
          <w:sz w:val="22"/>
        </w:rPr>
        <w:t>. Eesmärk on saavutada</w:t>
      </w:r>
      <w:r w:rsidRPr="008F15D6">
        <w:rPr>
          <w:color w:val="000000" w:themeColor="text1"/>
          <w:sz w:val="22"/>
        </w:rPr>
        <w:t xml:space="preserve"> võidutöö kavandis lubatud </w:t>
      </w:r>
      <w:r w:rsidR="004C1026">
        <w:rPr>
          <w:color w:val="000000" w:themeColor="text1"/>
          <w:sz w:val="22"/>
        </w:rPr>
        <w:t>valgusefekt</w:t>
      </w:r>
      <w:r w:rsidRPr="008F15D6">
        <w:rPr>
          <w:color w:val="000000" w:themeColor="text1"/>
          <w:sz w:val="22"/>
        </w:rPr>
        <w:t xml:space="preserve">. </w:t>
      </w:r>
      <w:r w:rsidR="004C1026">
        <w:rPr>
          <w:color w:val="000000" w:themeColor="text1"/>
          <w:sz w:val="22"/>
        </w:rPr>
        <w:t>T</w:t>
      </w:r>
      <w:r w:rsidRPr="008F15D6">
        <w:rPr>
          <w:color w:val="000000" w:themeColor="text1"/>
          <w:sz w:val="22"/>
        </w:rPr>
        <w:t xml:space="preserve">eos </w:t>
      </w:r>
      <w:r w:rsidR="004C1026">
        <w:rPr>
          <w:color w:val="000000" w:themeColor="text1"/>
          <w:sz w:val="22"/>
        </w:rPr>
        <w:t>peab olema hämaras</w:t>
      </w:r>
      <w:r w:rsidRPr="008F15D6">
        <w:rPr>
          <w:color w:val="000000" w:themeColor="text1"/>
          <w:sz w:val="22"/>
        </w:rPr>
        <w:t xml:space="preserve"> hästi vaadeldav ka Pärnu tänava kergliiklusteel liiklejatele.</w:t>
      </w:r>
    </w:p>
    <w:p w14:paraId="27226E3A" w14:textId="5C80F16C" w:rsidR="008F15D6" w:rsidRPr="004C1026" w:rsidRDefault="008F15D6" w:rsidP="004C1026">
      <w:pPr>
        <w:pStyle w:val="Loendilik"/>
        <w:numPr>
          <w:ilvl w:val="0"/>
          <w:numId w:val="22"/>
        </w:numPr>
        <w:rPr>
          <w:color w:val="000000" w:themeColor="text1"/>
          <w:sz w:val="22"/>
        </w:rPr>
      </w:pPr>
      <w:r w:rsidRPr="004C1026">
        <w:rPr>
          <w:color w:val="000000" w:themeColor="text1"/>
          <w:sz w:val="22"/>
        </w:rPr>
        <w:t xml:space="preserve">Taiese valgustamisel võiks kaaluda nö valguskardina lahendust </w:t>
      </w:r>
      <w:r w:rsidRPr="004C1026">
        <w:rPr>
          <w:i/>
          <w:iCs/>
          <w:color w:val="000000" w:themeColor="text1"/>
          <w:sz w:val="22"/>
        </w:rPr>
        <w:t xml:space="preserve">(eeskujuks võib tuua Pelgulinna Gümnaasiumi pannoo kvaliteetset valgustit </w:t>
      </w:r>
      <w:proofErr w:type="spellStart"/>
      <w:r w:rsidRPr="004C1026">
        <w:rPr>
          <w:i/>
          <w:iCs/>
          <w:color w:val="000000" w:themeColor="text1"/>
          <w:sz w:val="22"/>
        </w:rPr>
        <w:t>Linealuce</w:t>
      </w:r>
      <w:proofErr w:type="spellEnd"/>
      <w:r w:rsidRPr="004C1026">
        <w:rPr>
          <w:i/>
          <w:iCs/>
          <w:color w:val="000000" w:themeColor="text1"/>
          <w:sz w:val="22"/>
        </w:rPr>
        <w:t xml:space="preserve"> Mini, paigaldaks ühtlase valgustriibuna).</w:t>
      </w:r>
      <w:r w:rsidRPr="004C1026">
        <w:rPr>
          <w:color w:val="000000" w:themeColor="text1"/>
          <w:sz w:val="22"/>
        </w:rPr>
        <w:t xml:space="preserve"> Täpne valgustuslahendus töötatakse välja koostöös hoone </w:t>
      </w:r>
      <w:r w:rsidR="00862F5B">
        <w:rPr>
          <w:color w:val="000000" w:themeColor="text1"/>
          <w:sz w:val="22"/>
        </w:rPr>
        <w:t>arhitektiga</w:t>
      </w:r>
      <w:r w:rsidRPr="004C1026">
        <w:rPr>
          <w:color w:val="000000" w:themeColor="text1"/>
          <w:sz w:val="22"/>
        </w:rPr>
        <w:t xml:space="preserve">. </w:t>
      </w:r>
      <w:r w:rsidR="004C1026" w:rsidRPr="004C1026">
        <w:rPr>
          <w:color w:val="000000" w:themeColor="text1"/>
          <w:sz w:val="22"/>
        </w:rPr>
        <w:t xml:space="preserve">Vältida pimestava valgusräiguse tekke võimalust. </w:t>
      </w:r>
      <w:r w:rsidRPr="004C1026">
        <w:rPr>
          <w:color w:val="000000" w:themeColor="text1"/>
          <w:sz w:val="22"/>
        </w:rPr>
        <w:t>Vajadusel aitab Riigi Kinnisvara osaliselt korvata taiese valgustamisega seotud kulud.</w:t>
      </w:r>
    </w:p>
    <w:p w14:paraId="76182014" w14:textId="2DF1A6AC" w:rsidR="004C1026" w:rsidRPr="004C1026" w:rsidRDefault="00243540" w:rsidP="004C1026">
      <w:pPr>
        <w:pStyle w:val="Loendilik"/>
        <w:numPr>
          <w:ilvl w:val="0"/>
          <w:numId w:val="22"/>
        </w:numPr>
        <w:rPr>
          <w:color w:val="000000" w:themeColor="text1"/>
          <w:sz w:val="22"/>
        </w:rPr>
      </w:pPr>
      <w:r w:rsidRPr="00243540">
        <w:rPr>
          <w:color w:val="000000" w:themeColor="text1"/>
          <w:sz w:val="22"/>
        </w:rPr>
        <w:t>Taiese fikseerimisel kasutada soovitavalt läbipaistvat</w:t>
      </w:r>
      <w:r w:rsidR="004C1026">
        <w:rPr>
          <w:color w:val="000000" w:themeColor="text1"/>
          <w:sz w:val="22"/>
        </w:rPr>
        <w:t xml:space="preserve"> liimi. Valgustatud taiesel ei tohi </w:t>
      </w:r>
      <w:r w:rsidR="00F628A3">
        <w:rPr>
          <w:color w:val="000000" w:themeColor="text1"/>
          <w:sz w:val="22"/>
        </w:rPr>
        <w:t>liim näha jääda.</w:t>
      </w:r>
    </w:p>
    <w:p w14:paraId="1C5D690C" w14:textId="477382B8" w:rsidR="00243540" w:rsidRPr="004C1026" w:rsidRDefault="008F15D6" w:rsidP="004C1026">
      <w:pPr>
        <w:pStyle w:val="Loendilik"/>
        <w:numPr>
          <w:ilvl w:val="0"/>
          <w:numId w:val="22"/>
        </w:numPr>
        <w:rPr>
          <w:color w:val="000000" w:themeColor="text1"/>
          <w:sz w:val="22"/>
        </w:rPr>
      </w:pPr>
      <w:r w:rsidRPr="008F15D6">
        <w:rPr>
          <w:color w:val="000000" w:themeColor="text1"/>
          <w:sz w:val="22"/>
        </w:rPr>
        <w:t>Taiese nimesilt ja selle asukoht tuleb hankijaga kooskõlastada (Riigi Kinnisvara kaasab hoone arhitekti).</w:t>
      </w:r>
    </w:p>
    <w:p w14:paraId="028841D9" w14:textId="3579548F" w:rsidR="00DF0174" w:rsidRPr="00DF0174" w:rsidRDefault="00DF0174" w:rsidP="00DF0174">
      <w:pPr>
        <w:pStyle w:val="Loendilik"/>
        <w:numPr>
          <w:ilvl w:val="0"/>
          <w:numId w:val="22"/>
        </w:numPr>
        <w:spacing w:after="160" w:line="259" w:lineRule="auto"/>
        <w:jc w:val="left"/>
        <w:rPr>
          <w:color w:val="auto"/>
          <w:sz w:val="22"/>
        </w:rPr>
      </w:pPr>
      <w:r w:rsidRPr="00EB7C65">
        <w:rPr>
          <w:color w:val="000000" w:themeColor="text1"/>
          <w:sz w:val="22"/>
        </w:rPr>
        <w:t xml:space="preserve">Taiese paigaldamiseks tuleb koostada tööprojekt ja </w:t>
      </w:r>
      <w:r w:rsidRPr="00DF0174">
        <w:rPr>
          <w:color w:val="auto"/>
          <w:sz w:val="22"/>
        </w:rPr>
        <w:t>see hankijaga kooskõlastada. Tööprojekti aluseks on ideekavand „</w:t>
      </w:r>
      <w:r w:rsidR="004C1026" w:rsidRPr="004C1026">
        <w:rPr>
          <w:color w:val="auto"/>
          <w:sz w:val="22"/>
        </w:rPr>
        <w:t xml:space="preserve">Süsinik ja </w:t>
      </w:r>
      <w:proofErr w:type="spellStart"/>
      <w:r w:rsidR="004C1026" w:rsidRPr="004C1026">
        <w:rPr>
          <w:color w:val="auto"/>
          <w:sz w:val="22"/>
        </w:rPr>
        <w:t>kevlar</w:t>
      </w:r>
      <w:proofErr w:type="spellEnd"/>
      <w:r w:rsidRPr="00DF0174">
        <w:rPr>
          <w:color w:val="auto"/>
          <w:sz w:val="22"/>
        </w:rPr>
        <w:t xml:space="preserve">“ ning </w:t>
      </w:r>
      <w:r w:rsidR="0017096B" w:rsidRPr="0017096B">
        <w:rPr>
          <w:color w:val="auto"/>
          <w:sz w:val="22"/>
        </w:rPr>
        <w:t xml:space="preserve">Kilingi-Nõmme ühishoone </w:t>
      </w:r>
      <w:r w:rsidRPr="00DF0174">
        <w:rPr>
          <w:color w:val="auto"/>
          <w:sz w:val="22"/>
        </w:rPr>
        <w:t xml:space="preserve">kunstikonkursi dokumendid ning konkursi käigus antud selgitused. Tööprojekt peab sisaldama infot </w:t>
      </w:r>
      <w:r w:rsidR="00EC48D7" w:rsidRPr="00EC48D7">
        <w:rPr>
          <w:color w:val="auto"/>
          <w:sz w:val="22"/>
        </w:rPr>
        <w:t xml:space="preserve">teose konstruktsiooni, </w:t>
      </w:r>
      <w:r w:rsidR="00F14445">
        <w:rPr>
          <w:color w:val="auto"/>
          <w:sz w:val="22"/>
        </w:rPr>
        <w:t>seinakinnituse</w:t>
      </w:r>
      <w:r w:rsidR="00EC48D7" w:rsidRPr="00EC48D7">
        <w:rPr>
          <w:color w:val="auto"/>
          <w:sz w:val="22"/>
        </w:rPr>
        <w:t xml:space="preserve"> lahendusest ning nendega kaasnevatest töödest</w:t>
      </w:r>
      <w:r w:rsidRPr="00DF0174">
        <w:rPr>
          <w:color w:val="auto"/>
          <w:sz w:val="22"/>
        </w:rPr>
        <w:t xml:space="preserve">. Taiese, selle osade (konstruktsioon, </w:t>
      </w:r>
      <w:r w:rsidR="00F14445">
        <w:rPr>
          <w:color w:val="auto"/>
          <w:sz w:val="22"/>
        </w:rPr>
        <w:t>seinakinnitus</w:t>
      </w:r>
      <w:r w:rsidRPr="00DF0174">
        <w:rPr>
          <w:color w:val="auto"/>
          <w:sz w:val="22"/>
        </w:rPr>
        <w:t xml:space="preserve">) </w:t>
      </w:r>
      <w:r w:rsidR="00EC48D7" w:rsidRPr="00EC48D7">
        <w:rPr>
          <w:color w:val="auto"/>
          <w:sz w:val="22"/>
        </w:rPr>
        <w:t xml:space="preserve">projekteerija peab omama vastava eriosa projekteerimiseks kutsetunnistust tase 6 või kõrgem. </w:t>
      </w:r>
      <w:r w:rsidRPr="00DF0174">
        <w:rPr>
          <w:color w:val="auto"/>
          <w:sz w:val="22"/>
        </w:rPr>
        <w:t>Koostatud projekt tuleb kooskõlastada vähemalt Riigi Kinnisvara AS-iga, hoone arhitekti ja vajadusel ka teiste institutsioonidega.</w:t>
      </w:r>
    </w:p>
    <w:p w14:paraId="6DE3EF38" w14:textId="77777777" w:rsidR="004C1026" w:rsidRDefault="00DF0174" w:rsidP="004C1026">
      <w:pPr>
        <w:pStyle w:val="Loendilik"/>
        <w:numPr>
          <w:ilvl w:val="0"/>
          <w:numId w:val="22"/>
        </w:numPr>
        <w:spacing w:after="160" w:line="259" w:lineRule="auto"/>
        <w:jc w:val="left"/>
        <w:rPr>
          <w:color w:val="auto"/>
          <w:sz w:val="22"/>
        </w:rPr>
      </w:pPr>
      <w:r w:rsidRPr="00DF0174">
        <w:rPr>
          <w:color w:val="auto"/>
          <w:sz w:val="22"/>
        </w:rPr>
        <w:t>Kõik kunstiteose paigalduse ja valmistamisega kaasnevad kulud (sh vajadusel ka projektid ja vajaminevad kooskõlastused) kuuluvad töömahtu. Kõik teose paigaldamisega kaasnevad tööd kuuluvad hanke mahtu</w:t>
      </w:r>
      <w:r w:rsidR="004C1026">
        <w:rPr>
          <w:color w:val="auto"/>
          <w:sz w:val="22"/>
        </w:rPr>
        <w:t>.</w:t>
      </w:r>
    </w:p>
    <w:p w14:paraId="6BA65CD1" w14:textId="205F55EA" w:rsidR="004C1026" w:rsidRPr="004C1026" w:rsidRDefault="004C1026" w:rsidP="004C1026">
      <w:pPr>
        <w:pStyle w:val="Loendilik"/>
        <w:numPr>
          <w:ilvl w:val="0"/>
          <w:numId w:val="22"/>
        </w:numPr>
        <w:spacing w:after="160" w:line="259" w:lineRule="auto"/>
        <w:jc w:val="left"/>
        <w:rPr>
          <w:color w:val="auto"/>
          <w:sz w:val="22"/>
        </w:rPr>
      </w:pPr>
      <w:r w:rsidRPr="004C1026">
        <w:rPr>
          <w:color w:val="auto"/>
          <w:sz w:val="22"/>
        </w:rPr>
        <w:t>Juhul, kui taiese paigaldamisel rikutakse Kilingi-Nõmme ühishoone</w:t>
      </w:r>
      <w:r>
        <w:rPr>
          <w:color w:val="auto"/>
          <w:sz w:val="22"/>
        </w:rPr>
        <w:t>t</w:t>
      </w:r>
      <w:r w:rsidRPr="004C1026">
        <w:rPr>
          <w:color w:val="auto"/>
          <w:sz w:val="22"/>
        </w:rPr>
        <w:t>, väliala, seal asuvaid objekte, tuleb taastada nende esialgne olukord ja kvaliteet.</w:t>
      </w:r>
    </w:p>
    <w:p w14:paraId="6CB20376" w14:textId="77777777" w:rsidR="0050138A" w:rsidRDefault="0050138A" w:rsidP="00D83FE4">
      <w:pPr>
        <w:spacing w:after="160" w:line="259" w:lineRule="auto"/>
        <w:ind w:left="360" w:firstLine="0"/>
        <w:jc w:val="left"/>
        <w:rPr>
          <w:sz w:val="22"/>
        </w:rPr>
      </w:pPr>
    </w:p>
    <w:p w14:paraId="280D0B19" w14:textId="66A73C0C" w:rsidR="005B1B67" w:rsidRPr="00D83FE4" w:rsidRDefault="00567C57" w:rsidP="005B1B67">
      <w:pPr>
        <w:spacing w:after="160" w:line="259" w:lineRule="auto"/>
        <w:ind w:left="360" w:firstLine="0"/>
        <w:jc w:val="left"/>
        <w:rPr>
          <w:sz w:val="22"/>
        </w:rPr>
      </w:pPr>
      <w:r w:rsidRPr="00426C6C">
        <w:rPr>
          <w:sz w:val="22"/>
        </w:rPr>
        <w:t>Protokollija</w:t>
      </w:r>
      <w:r w:rsidR="001E22A9" w:rsidRPr="00426C6C">
        <w:rPr>
          <w:sz w:val="22"/>
        </w:rPr>
        <w:br/>
        <w:t>/allkirjastatud digitaalselt/</w:t>
      </w:r>
      <w:r w:rsidR="00755C53" w:rsidRPr="00426C6C">
        <w:rPr>
          <w:sz w:val="22"/>
        </w:rPr>
        <w:br/>
      </w:r>
      <w:r w:rsidRPr="00426C6C">
        <w:rPr>
          <w:sz w:val="22"/>
        </w:rPr>
        <w:t>Sixten Heidmets</w:t>
      </w:r>
      <w:r w:rsidR="004D687E" w:rsidRPr="00426C6C">
        <w:rPr>
          <w:sz w:val="22"/>
        </w:rPr>
        <w:t xml:space="preserve">, </w:t>
      </w:r>
      <w:r w:rsidRPr="00426C6C">
        <w:rPr>
          <w:sz w:val="22"/>
        </w:rPr>
        <w:t xml:space="preserve">Riigi Kinnisvara </w:t>
      </w:r>
      <w:r w:rsidR="00025B93" w:rsidRPr="00025B93">
        <w:rPr>
          <w:sz w:val="22"/>
        </w:rPr>
        <w:t>ruumilahenduste projektijuht</w:t>
      </w:r>
      <w:r w:rsidR="00755C53" w:rsidRPr="00426C6C">
        <w:rPr>
          <w:sz w:val="22"/>
        </w:rPr>
        <w:br/>
      </w:r>
      <w:r w:rsidR="00755C53" w:rsidRPr="00426C6C">
        <w:rPr>
          <w:sz w:val="22"/>
        </w:rPr>
        <w:br/>
      </w:r>
      <w:r w:rsidRPr="00426C6C">
        <w:rPr>
          <w:sz w:val="22"/>
        </w:rPr>
        <w:t>Žürii liikmed</w:t>
      </w:r>
      <w:r w:rsidR="001E22A9" w:rsidRPr="00426C6C">
        <w:rPr>
          <w:sz w:val="22"/>
        </w:rPr>
        <w:br/>
        <w:t>/allkirjastatud digitaalselt/</w:t>
      </w:r>
      <w:r w:rsidR="00755C53" w:rsidRPr="00426C6C">
        <w:rPr>
          <w:sz w:val="22"/>
        </w:rPr>
        <w:br/>
      </w:r>
      <w:r w:rsidR="005B1B67" w:rsidRPr="005B1B67">
        <w:rPr>
          <w:sz w:val="22"/>
        </w:rPr>
        <w:t>Reino Rass</w:t>
      </w:r>
      <w:r w:rsidR="004D687E" w:rsidRPr="00426C6C">
        <w:rPr>
          <w:sz w:val="22"/>
        </w:rPr>
        <w:t xml:space="preserve">, </w:t>
      </w:r>
      <w:r w:rsidRPr="00426C6C">
        <w:rPr>
          <w:sz w:val="22"/>
        </w:rPr>
        <w:t xml:space="preserve">žürii esimees, </w:t>
      </w:r>
      <w:bookmarkStart w:id="2" w:name="_Hlk161147318"/>
      <w:r w:rsidR="0017096B" w:rsidRPr="0017096B">
        <w:rPr>
          <w:sz w:val="22"/>
        </w:rPr>
        <w:t xml:space="preserve">Kilingi-Nõmme ühishoone </w:t>
      </w:r>
      <w:bookmarkEnd w:id="2"/>
      <w:r w:rsidR="00D83FE4" w:rsidRPr="00D83FE4">
        <w:rPr>
          <w:sz w:val="22"/>
        </w:rPr>
        <w:t>arhitekt</w:t>
      </w:r>
      <w:r w:rsidR="001E22A9" w:rsidRPr="00426C6C">
        <w:rPr>
          <w:sz w:val="22"/>
        </w:rPr>
        <w:br/>
      </w:r>
      <w:r w:rsidR="005B1B67" w:rsidRPr="005B1B67">
        <w:rPr>
          <w:sz w:val="22"/>
        </w:rPr>
        <w:t>Jüri Triletski</w:t>
      </w:r>
      <w:r w:rsidR="004D687E" w:rsidRPr="00426C6C">
        <w:rPr>
          <w:sz w:val="22"/>
        </w:rPr>
        <w:t xml:space="preserve">, </w:t>
      </w:r>
      <w:r w:rsidR="005B1B67" w:rsidRPr="005B1B67">
        <w:rPr>
          <w:sz w:val="22"/>
        </w:rPr>
        <w:t>Siseministeeriumi nõunik</w:t>
      </w:r>
      <w:r w:rsidR="001E22A9" w:rsidRPr="00426C6C">
        <w:rPr>
          <w:sz w:val="22"/>
        </w:rPr>
        <w:br/>
      </w:r>
      <w:r w:rsidR="005B1B67" w:rsidRPr="005B1B67">
        <w:rPr>
          <w:sz w:val="22"/>
        </w:rPr>
        <w:t>Johannes Luik</w:t>
      </w:r>
      <w:r w:rsidR="004D687E" w:rsidRPr="00426C6C">
        <w:rPr>
          <w:sz w:val="22"/>
        </w:rPr>
        <w:t xml:space="preserve">, </w:t>
      </w:r>
      <w:r w:rsidRPr="00426C6C">
        <w:rPr>
          <w:sz w:val="22"/>
        </w:rPr>
        <w:t>Eesti Kunstnike Liit</w:t>
      </w:r>
      <w:r w:rsidR="001E22A9" w:rsidRPr="00426C6C">
        <w:rPr>
          <w:sz w:val="22"/>
        </w:rPr>
        <w:br/>
      </w:r>
      <w:r w:rsidR="005B1B67" w:rsidRPr="005B1B67">
        <w:rPr>
          <w:sz w:val="22"/>
        </w:rPr>
        <w:t>Vergo Vernik</w:t>
      </w:r>
      <w:r w:rsidR="004D687E" w:rsidRPr="00426C6C">
        <w:rPr>
          <w:sz w:val="22"/>
        </w:rPr>
        <w:t xml:space="preserve">, </w:t>
      </w:r>
      <w:r w:rsidR="00BC69FF" w:rsidRPr="00426C6C">
        <w:rPr>
          <w:sz w:val="22"/>
        </w:rPr>
        <w:t>Eesti Kunstnike Liit</w:t>
      </w:r>
      <w:r w:rsidR="001E22A9" w:rsidRPr="00426C6C">
        <w:rPr>
          <w:sz w:val="22"/>
        </w:rPr>
        <w:br/>
      </w:r>
      <w:r w:rsidR="005B1B67" w:rsidRPr="005B1B67">
        <w:rPr>
          <w:sz w:val="22"/>
        </w:rPr>
        <w:t>Kädi Talvoja</w:t>
      </w:r>
      <w:r w:rsidR="004D687E" w:rsidRPr="00426C6C">
        <w:rPr>
          <w:sz w:val="22"/>
        </w:rPr>
        <w:t xml:space="preserve">, </w:t>
      </w:r>
      <w:r w:rsidRPr="00426C6C">
        <w:rPr>
          <w:sz w:val="22"/>
        </w:rPr>
        <w:t>Eesti Kunstiteadlaste ja Kuraatorite Ühing</w:t>
      </w:r>
      <w:r w:rsidR="001E22A9" w:rsidRPr="00426C6C">
        <w:rPr>
          <w:sz w:val="22"/>
        </w:rPr>
        <w:br/>
      </w:r>
      <w:r w:rsidR="005B1B67" w:rsidRPr="005B1B67">
        <w:rPr>
          <w:sz w:val="22"/>
        </w:rPr>
        <w:t>Anu Allas</w:t>
      </w:r>
      <w:r w:rsidR="00EC454A" w:rsidRPr="00426C6C">
        <w:rPr>
          <w:sz w:val="22"/>
        </w:rPr>
        <w:t xml:space="preserve">, </w:t>
      </w:r>
      <w:r w:rsidRPr="00426C6C">
        <w:rPr>
          <w:sz w:val="22"/>
        </w:rPr>
        <w:t>Eesti Kunstiteadlaste ja Kuraatorite Ühing</w:t>
      </w:r>
      <w:r w:rsidR="00755C53" w:rsidRPr="00426C6C">
        <w:rPr>
          <w:sz w:val="22"/>
        </w:rPr>
        <w:br/>
      </w:r>
      <w:r w:rsidR="00755C53" w:rsidRPr="00426C6C">
        <w:rPr>
          <w:sz w:val="22"/>
        </w:rPr>
        <w:br/>
      </w:r>
      <w:r w:rsidRPr="00426C6C">
        <w:rPr>
          <w:sz w:val="22"/>
        </w:rPr>
        <w:t>Hääletusõiguseta eksper</w:t>
      </w:r>
      <w:r w:rsidR="00D83FE4">
        <w:rPr>
          <w:sz w:val="22"/>
        </w:rPr>
        <w:t>did</w:t>
      </w:r>
      <w:r w:rsidR="001E22A9" w:rsidRPr="00426C6C">
        <w:rPr>
          <w:sz w:val="22"/>
        </w:rPr>
        <w:br/>
        <w:t>/allkirjastatud digitaalselt/</w:t>
      </w:r>
      <w:r w:rsidR="00755C53" w:rsidRPr="00426C6C">
        <w:rPr>
          <w:sz w:val="22"/>
        </w:rPr>
        <w:br/>
      </w:r>
      <w:r w:rsidR="005B1B67" w:rsidRPr="005B1B67">
        <w:rPr>
          <w:sz w:val="22"/>
        </w:rPr>
        <w:t>Kaido Kõplas</w:t>
      </w:r>
      <w:r w:rsidR="00D83FE4">
        <w:rPr>
          <w:sz w:val="22"/>
        </w:rPr>
        <w:t xml:space="preserve">, </w:t>
      </w:r>
      <w:r w:rsidR="005B1B67" w:rsidRPr="005B1B67">
        <w:rPr>
          <w:sz w:val="22"/>
        </w:rPr>
        <w:t>Politsei- ja Piirivalveameti Lääne prefekt</w:t>
      </w:r>
      <w:r w:rsidR="005B1B67">
        <w:rPr>
          <w:sz w:val="22"/>
        </w:rPr>
        <w:br/>
      </w:r>
      <w:r w:rsidR="005B1B67" w:rsidRPr="005B1B67">
        <w:rPr>
          <w:sz w:val="22"/>
        </w:rPr>
        <w:t>Heiki Soodla</w:t>
      </w:r>
      <w:r w:rsidR="00D83FE4">
        <w:rPr>
          <w:sz w:val="22"/>
        </w:rPr>
        <w:t xml:space="preserve">, </w:t>
      </w:r>
      <w:r w:rsidR="005B1B67" w:rsidRPr="005B1B67">
        <w:rPr>
          <w:sz w:val="22"/>
        </w:rPr>
        <w:t>Päästeameti Lääne päästekeskuse juht</w:t>
      </w:r>
      <w:r w:rsidR="00D83FE4">
        <w:rPr>
          <w:sz w:val="22"/>
        </w:rPr>
        <w:br/>
      </w:r>
      <w:r w:rsidR="005B1B67" w:rsidRPr="005B1B67">
        <w:rPr>
          <w:sz w:val="22"/>
        </w:rPr>
        <w:t>Külli Karu</w:t>
      </w:r>
      <w:r w:rsidR="00D83FE4">
        <w:rPr>
          <w:sz w:val="22"/>
        </w:rPr>
        <w:t xml:space="preserve">, </w:t>
      </w:r>
      <w:r w:rsidR="005B1B67" w:rsidRPr="005B1B67">
        <w:rPr>
          <w:sz w:val="22"/>
        </w:rPr>
        <w:t>Saarde valla abivallavanem</w:t>
      </w:r>
      <w:r w:rsidR="00D83FE4">
        <w:rPr>
          <w:sz w:val="22"/>
        </w:rPr>
        <w:br/>
      </w:r>
      <w:r w:rsidR="005B1B67" w:rsidRPr="005B1B67">
        <w:rPr>
          <w:sz w:val="22"/>
        </w:rPr>
        <w:t>Aigo Keskküla</w:t>
      </w:r>
      <w:r w:rsidR="00D83FE4">
        <w:rPr>
          <w:sz w:val="22"/>
        </w:rPr>
        <w:t xml:space="preserve">, </w:t>
      </w:r>
      <w:r w:rsidR="00D83FE4" w:rsidRPr="00D83FE4">
        <w:rPr>
          <w:color w:val="auto"/>
          <w:sz w:val="22"/>
        </w:rPr>
        <w:t>Riigi Kinnisvara kinnisvaraarenduse projektijuht</w:t>
      </w:r>
    </w:p>
    <w:sectPr w:rsidR="005B1B67" w:rsidRPr="00D83FE4">
      <w:footerReference w:type="even" r:id="rId7"/>
      <w:footerReference w:type="default" r:id="rId8"/>
      <w:footerReference w:type="first" r:id="rId9"/>
      <w:pgSz w:w="12240" w:h="15840"/>
      <w:pgMar w:top="1438" w:right="1407" w:bottom="1435" w:left="184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191D7" w14:textId="77777777" w:rsidR="00F50EEC" w:rsidRDefault="00F50EEC">
      <w:pPr>
        <w:spacing w:after="0" w:line="240" w:lineRule="auto"/>
      </w:pPr>
      <w:r>
        <w:separator/>
      </w:r>
    </w:p>
  </w:endnote>
  <w:endnote w:type="continuationSeparator" w:id="0">
    <w:p w14:paraId="2250DC40" w14:textId="77777777" w:rsidR="00F50EEC" w:rsidRDefault="00F50E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7E749" w14:textId="77777777" w:rsidR="00097454" w:rsidRDefault="00567C57">
    <w:pPr>
      <w:spacing w:after="0" w:line="259" w:lineRule="auto"/>
      <w:ind w:left="0" w:right="13"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25D0BDC1" w14:textId="77777777" w:rsidR="00097454" w:rsidRDefault="00567C57">
    <w:pPr>
      <w:spacing w:after="0" w:line="259" w:lineRule="auto"/>
      <w:ind w:left="0" w:firstLine="0"/>
      <w:jc w:val="left"/>
    </w:pP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D11BB" w14:textId="77777777" w:rsidR="00097454" w:rsidRDefault="00567C57">
    <w:pPr>
      <w:spacing w:after="0" w:line="259" w:lineRule="auto"/>
      <w:ind w:left="0" w:right="13" w:firstLine="0"/>
      <w:jc w:val="right"/>
    </w:pPr>
    <w:r>
      <w:fldChar w:fldCharType="begin"/>
    </w:r>
    <w:r>
      <w:instrText xml:space="preserve"> PAGE   \* MERGEFORMAT </w:instrText>
    </w:r>
    <w:r>
      <w:fldChar w:fldCharType="separate"/>
    </w:r>
    <w:r w:rsidRPr="005003A3">
      <w:rPr>
        <w:noProof/>
        <w:sz w:val="20"/>
      </w:rPr>
      <w:t>2</w:t>
    </w:r>
    <w:r>
      <w:rPr>
        <w:sz w:val="20"/>
      </w:rPr>
      <w:fldChar w:fldCharType="end"/>
    </w:r>
    <w:r>
      <w:rPr>
        <w:sz w:val="20"/>
      </w:rPr>
      <w:t xml:space="preserve"> </w:t>
    </w:r>
  </w:p>
  <w:p w14:paraId="4B6E26FF" w14:textId="77777777" w:rsidR="00097454" w:rsidRDefault="00567C57">
    <w:pPr>
      <w:spacing w:after="0" w:line="259" w:lineRule="auto"/>
      <w:ind w:left="0" w:firstLine="0"/>
      <w:jc w:val="left"/>
    </w:pPr>
    <w:r>
      <w:rPr>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C67EF" w14:textId="77777777" w:rsidR="00097454" w:rsidRDefault="00567C57">
    <w:pPr>
      <w:spacing w:after="0" w:line="259" w:lineRule="auto"/>
      <w:ind w:left="0" w:right="13"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091C3C54" w14:textId="77777777" w:rsidR="00097454" w:rsidRDefault="00567C57">
    <w:pPr>
      <w:spacing w:after="0" w:line="259" w:lineRule="auto"/>
      <w:ind w:left="0" w:firstLine="0"/>
      <w:jc w:val="left"/>
    </w:pP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4B371" w14:textId="77777777" w:rsidR="00F50EEC" w:rsidRDefault="00F50EEC">
      <w:pPr>
        <w:spacing w:after="0" w:line="240" w:lineRule="auto"/>
      </w:pPr>
      <w:r>
        <w:separator/>
      </w:r>
    </w:p>
  </w:footnote>
  <w:footnote w:type="continuationSeparator" w:id="0">
    <w:p w14:paraId="23576868" w14:textId="77777777" w:rsidR="00F50EEC" w:rsidRDefault="00F50E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53D2"/>
    <w:multiLevelType w:val="hybridMultilevel"/>
    <w:tmpl w:val="B0A4269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1F66725"/>
    <w:multiLevelType w:val="hybridMultilevel"/>
    <w:tmpl w:val="ACFAA1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B091065"/>
    <w:multiLevelType w:val="hybridMultilevel"/>
    <w:tmpl w:val="584CE39C"/>
    <w:lvl w:ilvl="0" w:tplc="15825A7E">
      <w:start w:val="1"/>
      <w:numFmt w:val="decimal"/>
      <w:lvlText w:val="%1."/>
      <w:lvlJc w:val="left"/>
      <w:pPr>
        <w:ind w:left="345"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BE16649"/>
    <w:multiLevelType w:val="hybridMultilevel"/>
    <w:tmpl w:val="966E79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E0D3A85"/>
    <w:multiLevelType w:val="hybridMultilevel"/>
    <w:tmpl w:val="B0A4269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415263"/>
    <w:multiLevelType w:val="hybridMultilevel"/>
    <w:tmpl w:val="EE84BE0C"/>
    <w:lvl w:ilvl="0" w:tplc="04250001">
      <w:start w:val="1"/>
      <w:numFmt w:val="bullet"/>
      <w:lvlText w:val=""/>
      <w:lvlJc w:val="left"/>
      <w:pPr>
        <w:ind w:left="705" w:hanging="360"/>
      </w:pPr>
      <w:rPr>
        <w:rFonts w:ascii="Symbol" w:hAnsi="Symbol" w:hint="default"/>
      </w:rPr>
    </w:lvl>
    <w:lvl w:ilvl="1" w:tplc="04250003" w:tentative="1">
      <w:start w:val="1"/>
      <w:numFmt w:val="bullet"/>
      <w:lvlText w:val="o"/>
      <w:lvlJc w:val="left"/>
      <w:pPr>
        <w:ind w:left="1425" w:hanging="360"/>
      </w:pPr>
      <w:rPr>
        <w:rFonts w:ascii="Courier New" w:hAnsi="Courier New" w:cs="Courier New" w:hint="default"/>
      </w:rPr>
    </w:lvl>
    <w:lvl w:ilvl="2" w:tplc="04250005" w:tentative="1">
      <w:start w:val="1"/>
      <w:numFmt w:val="bullet"/>
      <w:lvlText w:val=""/>
      <w:lvlJc w:val="left"/>
      <w:pPr>
        <w:ind w:left="2145" w:hanging="360"/>
      </w:pPr>
      <w:rPr>
        <w:rFonts w:ascii="Wingdings" w:hAnsi="Wingdings" w:hint="default"/>
      </w:rPr>
    </w:lvl>
    <w:lvl w:ilvl="3" w:tplc="04250001" w:tentative="1">
      <w:start w:val="1"/>
      <w:numFmt w:val="bullet"/>
      <w:lvlText w:val=""/>
      <w:lvlJc w:val="left"/>
      <w:pPr>
        <w:ind w:left="2865" w:hanging="360"/>
      </w:pPr>
      <w:rPr>
        <w:rFonts w:ascii="Symbol" w:hAnsi="Symbol" w:hint="default"/>
      </w:rPr>
    </w:lvl>
    <w:lvl w:ilvl="4" w:tplc="04250003" w:tentative="1">
      <w:start w:val="1"/>
      <w:numFmt w:val="bullet"/>
      <w:lvlText w:val="o"/>
      <w:lvlJc w:val="left"/>
      <w:pPr>
        <w:ind w:left="3585" w:hanging="360"/>
      </w:pPr>
      <w:rPr>
        <w:rFonts w:ascii="Courier New" w:hAnsi="Courier New" w:cs="Courier New" w:hint="default"/>
      </w:rPr>
    </w:lvl>
    <w:lvl w:ilvl="5" w:tplc="04250005" w:tentative="1">
      <w:start w:val="1"/>
      <w:numFmt w:val="bullet"/>
      <w:lvlText w:val=""/>
      <w:lvlJc w:val="left"/>
      <w:pPr>
        <w:ind w:left="4305" w:hanging="360"/>
      </w:pPr>
      <w:rPr>
        <w:rFonts w:ascii="Wingdings" w:hAnsi="Wingdings" w:hint="default"/>
      </w:rPr>
    </w:lvl>
    <w:lvl w:ilvl="6" w:tplc="04250001" w:tentative="1">
      <w:start w:val="1"/>
      <w:numFmt w:val="bullet"/>
      <w:lvlText w:val=""/>
      <w:lvlJc w:val="left"/>
      <w:pPr>
        <w:ind w:left="5025" w:hanging="360"/>
      </w:pPr>
      <w:rPr>
        <w:rFonts w:ascii="Symbol" w:hAnsi="Symbol" w:hint="default"/>
      </w:rPr>
    </w:lvl>
    <w:lvl w:ilvl="7" w:tplc="04250003" w:tentative="1">
      <w:start w:val="1"/>
      <w:numFmt w:val="bullet"/>
      <w:lvlText w:val="o"/>
      <w:lvlJc w:val="left"/>
      <w:pPr>
        <w:ind w:left="5745" w:hanging="360"/>
      </w:pPr>
      <w:rPr>
        <w:rFonts w:ascii="Courier New" w:hAnsi="Courier New" w:cs="Courier New" w:hint="default"/>
      </w:rPr>
    </w:lvl>
    <w:lvl w:ilvl="8" w:tplc="04250005" w:tentative="1">
      <w:start w:val="1"/>
      <w:numFmt w:val="bullet"/>
      <w:lvlText w:val=""/>
      <w:lvlJc w:val="left"/>
      <w:pPr>
        <w:ind w:left="6465" w:hanging="360"/>
      </w:pPr>
      <w:rPr>
        <w:rFonts w:ascii="Wingdings" w:hAnsi="Wingdings" w:hint="default"/>
      </w:rPr>
    </w:lvl>
  </w:abstractNum>
  <w:abstractNum w:abstractNumId="6" w15:restartNumberingAfterBreak="0">
    <w:nsid w:val="0F8D5312"/>
    <w:multiLevelType w:val="hybridMultilevel"/>
    <w:tmpl w:val="251E4410"/>
    <w:lvl w:ilvl="0" w:tplc="CEE23BC0">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7" w15:restartNumberingAfterBreak="0">
    <w:nsid w:val="10617A59"/>
    <w:multiLevelType w:val="hybridMultilevel"/>
    <w:tmpl w:val="F6B6664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B246D3C"/>
    <w:multiLevelType w:val="hybridMultilevel"/>
    <w:tmpl w:val="B944EDA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0910C28"/>
    <w:multiLevelType w:val="hybridMultilevel"/>
    <w:tmpl w:val="3A7C2CC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4B72B6F"/>
    <w:multiLevelType w:val="hybridMultilevel"/>
    <w:tmpl w:val="1526AF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4C96ECF"/>
    <w:multiLevelType w:val="hybridMultilevel"/>
    <w:tmpl w:val="AC40B674"/>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2" w15:restartNumberingAfterBreak="0">
    <w:nsid w:val="2AA47F5C"/>
    <w:multiLevelType w:val="hybridMultilevel"/>
    <w:tmpl w:val="9356E2A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D7E586F"/>
    <w:multiLevelType w:val="hybridMultilevel"/>
    <w:tmpl w:val="D744DC0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0AF479B"/>
    <w:multiLevelType w:val="hybridMultilevel"/>
    <w:tmpl w:val="343A20A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44B16B08"/>
    <w:multiLevelType w:val="hybridMultilevel"/>
    <w:tmpl w:val="A1907F3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3BB56F9"/>
    <w:multiLevelType w:val="hybridMultilevel"/>
    <w:tmpl w:val="87CE764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4D46D59"/>
    <w:multiLevelType w:val="hybridMultilevel"/>
    <w:tmpl w:val="762E49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5343D8E"/>
    <w:multiLevelType w:val="hybridMultilevel"/>
    <w:tmpl w:val="738087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98F7168"/>
    <w:multiLevelType w:val="hybridMultilevel"/>
    <w:tmpl w:val="171AC3B2"/>
    <w:lvl w:ilvl="0" w:tplc="F8C66C76">
      <w:start w:val="1"/>
      <w:numFmt w:val="decimal"/>
      <w:lvlText w:val="%1."/>
      <w:lvlJc w:val="left"/>
      <w:pPr>
        <w:ind w:left="720" w:hanging="360"/>
      </w:pPr>
      <w:rPr>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6DBB6CF8"/>
    <w:multiLevelType w:val="multilevel"/>
    <w:tmpl w:val="4762E0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DDA1D44"/>
    <w:multiLevelType w:val="hybridMultilevel"/>
    <w:tmpl w:val="FAB82D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77B82561"/>
    <w:multiLevelType w:val="hybridMultilevel"/>
    <w:tmpl w:val="8500E856"/>
    <w:lvl w:ilvl="0" w:tplc="15825A7E">
      <w:start w:val="1"/>
      <w:numFmt w:val="decimal"/>
      <w:lvlText w:val="%1."/>
      <w:lvlJc w:val="left"/>
      <w:pPr>
        <w:ind w:left="690" w:hanging="360"/>
      </w:pPr>
      <w:rPr>
        <w:rFonts w:hint="default"/>
      </w:rPr>
    </w:lvl>
    <w:lvl w:ilvl="1" w:tplc="04250019" w:tentative="1">
      <w:start w:val="1"/>
      <w:numFmt w:val="lowerLetter"/>
      <w:lvlText w:val="%2."/>
      <w:lvlJc w:val="left"/>
      <w:pPr>
        <w:ind w:left="1785" w:hanging="360"/>
      </w:pPr>
    </w:lvl>
    <w:lvl w:ilvl="2" w:tplc="0425001B" w:tentative="1">
      <w:start w:val="1"/>
      <w:numFmt w:val="lowerRoman"/>
      <w:lvlText w:val="%3."/>
      <w:lvlJc w:val="right"/>
      <w:pPr>
        <w:ind w:left="2505" w:hanging="180"/>
      </w:pPr>
    </w:lvl>
    <w:lvl w:ilvl="3" w:tplc="0425000F" w:tentative="1">
      <w:start w:val="1"/>
      <w:numFmt w:val="decimal"/>
      <w:lvlText w:val="%4."/>
      <w:lvlJc w:val="left"/>
      <w:pPr>
        <w:ind w:left="3225" w:hanging="360"/>
      </w:pPr>
    </w:lvl>
    <w:lvl w:ilvl="4" w:tplc="04250019" w:tentative="1">
      <w:start w:val="1"/>
      <w:numFmt w:val="lowerLetter"/>
      <w:lvlText w:val="%5."/>
      <w:lvlJc w:val="left"/>
      <w:pPr>
        <w:ind w:left="3945" w:hanging="360"/>
      </w:pPr>
    </w:lvl>
    <w:lvl w:ilvl="5" w:tplc="0425001B" w:tentative="1">
      <w:start w:val="1"/>
      <w:numFmt w:val="lowerRoman"/>
      <w:lvlText w:val="%6."/>
      <w:lvlJc w:val="right"/>
      <w:pPr>
        <w:ind w:left="4665" w:hanging="180"/>
      </w:pPr>
    </w:lvl>
    <w:lvl w:ilvl="6" w:tplc="0425000F" w:tentative="1">
      <w:start w:val="1"/>
      <w:numFmt w:val="decimal"/>
      <w:lvlText w:val="%7."/>
      <w:lvlJc w:val="left"/>
      <w:pPr>
        <w:ind w:left="5385" w:hanging="360"/>
      </w:pPr>
    </w:lvl>
    <w:lvl w:ilvl="7" w:tplc="04250019" w:tentative="1">
      <w:start w:val="1"/>
      <w:numFmt w:val="lowerLetter"/>
      <w:lvlText w:val="%8."/>
      <w:lvlJc w:val="left"/>
      <w:pPr>
        <w:ind w:left="6105" w:hanging="360"/>
      </w:pPr>
    </w:lvl>
    <w:lvl w:ilvl="8" w:tplc="0425001B" w:tentative="1">
      <w:start w:val="1"/>
      <w:numFmt w:val="lowerRoman"/>
      <w:lvlText w:val="%9."/>
      <w:lvlJc w:val="right"/>
      <w:pPr>
        <w:ind w:left="6825" w:hanging="180"/>
      </w:pPr>
    </w:lvl>
  </w:abstractNum>
  <w:abstractNum w:abstractNumId="23" w15:restartNumberingAfterBreak="0">
    <w:nsid w:val="780B7E4F"/>
    <w:multiLevelType w:val="hybridMultilevel"/>
    <w:tmpl w:val="E82C7FE4"/>
    <w:lvl w:ilvl="0" w:tplc="08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F5B2329"/>
    <w:multiLevelType w:val="hybridMultilevel"/>
    <w:tmpl w:val="FEB05970"/>
    <w:lvl w:ilvl="0" w:tplc="15825A7E">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num w:numId="1" w16cid:durableId="284234855">
    <w:abstractNumId w:val="14"/>
  </w:num>
  <w:num w:numId="2" w16cid:durableId="744836784">
    <w:abstractNumId w:val="5"/>
  </w:num>
  <w:num w:numId="3" w16cid:durableId="509685723">
    <w:abstractNumId w:val="8"/>
  </w:num>
  <w:num w:numId="4" w16cid:durableId="1247417603">
    <w:abstractNumId w:val="13"/>
  </w:num>
  <w:num w:numId="5" w16cid:durableId="761335019">
    <w:abstractNumId w:val="12"/>
  </w:num>
  <w:num w:numId="6" w16cid:durableId="1887059048">
    <w:abstractNumId w:val="6"/>
  </w:num>
  <w:num w:numId="7" w16cid:durableId="1072116602">
    <w:abstractNumId w:val="23"/>
  </w:num>
  <w:num w:numId="8" w16cid:durableId="1567181397">
    <w:abstractNumId w:val="3"/>
  </w:num>
  <w:num w:numId="9" w16cid:durableId="933904128">
    <w:abstractNumId w:val="0"/>
  </w:num>
  <w:num w:numId="10" w16cid:durableId="1710454945">
    <w:abstractNumId w:val="9"/>
  </w:num>
  <w:num w:numId="11" w16cid:durableId="1021591375">
    <w:abstractNumId w:val="21"/>
  </w:num>
  <w:num w:numId="12" w16cid:durableId="1638754683">
    <w:abstractNumId w:val="24"/>
  </w:num>
  <w:num w:numId="13" w16cid:durableId="1268854615">
    <w:abstractNumId w:val="2"/>
  </w:num>
  <w:num w:numId="14" w16cid:durableId="842622164">
    <w:abstractNumId w:val="22"/>
  </w:num>
  <w:num w:numId="15" w16cid:durableId="921140404">
    <w:abstractNumId w:val="20"/>
  </w:num>
  <w:num w:numId="16" w16cid:durableId="1342851124">
    <w:abstractNumId w:val="7"/>
  </w:num>
  <w:num w:numId="17" w16cid:durableId="240145106">
    <w:abstractNumId w:val="17"/>
  </w:num>
  <w:num w:numId="18" w16cid:durableId="245918505">
    <w:abstractNumId w:val="16"/>
  </w:num>
  <w:num w:numId="19" w16cid:durableId="1538199218">
    <w:abstractNumId w:val="11"/>
  </w:num>
  <w:num w:numId="20" w16cid:durableId="1966424227">
    <w:abstractNumId w:val="18"/>
  </w:num>
  <w:num w:numId="21" w16cid:durableId="1824347043">
    <w:abstractNumId w:val="19"/>
  </w:num>
  <w:num w:numId="22" w16cid:durableId="1260604048">
    <w:abstractNumId w:val="15"/>
  </w:num>
  <w:num w:numId="23" w16cid:durableId="2023579677">
    <w:abstractNumId w:val="1"/>
  </w:num>
  <w:num w:numId="24" w16cid:durableId="1308825713">
    <w:abstractNumId w:val="4"/>
  </w:num>
  <w:num w:numId="25" w16cid:durableId="2060668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C57"/>
    <w:rsid w:val="00000680"/>
    <w:rsid w:val="0000397D"/>
    <w:rsid w:val="00004360"/>
    <w:rsid w:val="00014E2E"/>
    <w:rsid w:val="00015EDA"/>
    <w:rsid w:val="00020426"/>
    <w:rsid w:val="0002152A"/>
    <w:rsid w:val="000232EB"/>
    <w:rsid w:val="000235D9"/>
    <w:rsid w:val="00023AFF"/>
    <w:rsid w:val="00025B93"/>
    <w:rsid w:val="00031628"/>
    <w:rsid w:val="000326AC"/>
    <w:rsid w:val="00032FDD"/>
    <w:rsid w:val="00034814"/>
    <w:rsid w:val="00034B57"/>
    <w:rsid w:val="00044550"/>
    <w:rsid w:val="00044875"/>
    <w:rsid w:val="00044C61"/>
    <w:rsid w:val="0004523E"/>
    <w:rsid w:val="000462CC"/>
    <w:rsid w:val="00047140"/>
    <w:rsid w:val="00047BEA"/>
    <w:rsid w:val="0005656B"/>
    <w:rsid w:val="00062F88"/>
    <w:rsid w:val="00063ADA"/>
    <w:rsid w:val="00065C66"/>
    <w:rsid w:val="00067D64"/>
    <w:rsid w:val="00071A89"/>
    <w:rsid w:val="000729C3"/>
    <w:rsid w:val="0007342F"/>
    <w:rsid w:val="00075737"/>
    <w:rsid w:val="00075E85"/>
    <w:rsid w:val="00082849"/>
    <w:rsid w:val="000844E8"/>
    <w:rsid w:val="00085723"/>
    <w:rsid w:val="00086346"/>
    <w:rsid w:val="000866F4"/>
    <w:rsid w:val="00086D27"/>
    <w:rsid w:val="00090DD8"/>
    <w:rsid w:val="00093866"/>
    <w:rsid w:val="000942B4"/>
    <w:rsid w:val="000942FF"/>
    <w:rsid w:val="000945DF"/>
    <w:rsid w:val="00094D24"/>
    <w:rsid w:val="00097454"/>
    <w:rsid w:val="000A06E6"/>
    <w:rsid w:val="000A0A6E"/>
    <w:rsid w:val="000A3732"/>
    <w:rsid w:val="000B0014"/>
    <w:rsid w:val="000B0AF4"/>
    <w:rsid w:val="000C18AD"/>
    <w:rsid w:val="000C49C7"/>
    <w:rsid w:val="000D2BD2"/>
    <w:rsid w:val="000D36AA"/>
    <w:rsid w:val="000D71BB"/>
    <w:rsid w:val="000E2AA6"/>
    <w:rsid w:val="000E3364"/>
    <w:rsid w:val="000E58F0"/>
    <w:rsid w:val="000E7F4E"/>
    <w:rsid w:val="000F15D4"/>
    <w:rsid w:val="000F1AAD"/>
    <w:rsid w:val="000F5616"/>
    <w:rsid w:val="00101C94"/>
    <w:rsid w:val="00103451"/>
    <w:rsid w:val="001042A1"/>
    <w:rsid w:val="00104996"/>
    <w:rsid w:val="0010738D"/>
    <w:rsid w:val="0010761A"/>
    <w:rsid w:val="00110A13"/>
    <w:rsid w:val="001179DA"/>
    <w:rsid w:val="0012017D"/>
    <w:rsid w:val="00120967"/>
    <w:rsid w:val="001249B8"/>
    <w:rsid w:val="001256BE"/>
    <w:rsid w:val="001274EB"/>
    <w:rsid w:val="00131A96"/>
    <w:rsid w:val="00135565"/>
    <w:rsid w:val="00136A2D"/>
    <w:rsid w:val="00136E9C"/>
    <w:rsid w:val="0013788D"/>
    <w:rsid w:val="00146894"/>
    <w:rsid w:val="00150489"/>
    <w:rsid w:val="00166D54"/>
    <w:rsid w:val="0017096B"/>
    <w:rsid w:val="0017305D"/>
    <w:rsid w:val="001738A0"/>
    <w:rsid w:val="001751C4"/>
    <w:rsid w:val="001821EF"/>
    <w:rsid w:val="00183F38"/>
    <w:rsid w:val="0019031A"/>
    <w:rsid w:val="0019057A"/>
    <w:rsid w:val="00191534"/>
    <w:rsid w:val="001932F2"/>
    <w:rsid w:val="001A06B7"/>
    <w:rsid w:val="001B1596"/>
    <w:rsid w:val="001B3642"/>
    <w:rsid w:val="001B3771"/>
    <w:rsid w:val="001B6DFC"/>
    <w:rsid w:val="001C2ADD"/>
    <w:rsid w:val="001C3692"/>
    <w:rsid w:val="001C4C45"/>
    <w:rsid w:val="001C4D66"/>
    <w:rsid w:val="001D1E30"/>
    <w:rsid w:val="001D3F2F"/>
    <w:rsid w:val="001D7976"/>
    <w:rsid w:val="001E22A9"/>
    <w:rsid w:val="001E5388"/>
    <w:rsid w:val="001E7B7A"/>
    <w:rsid w:val="001F0CA3"/>
    <w:rsid w:val="001F3B29"/>
    <w:rsid w:val="001F4BFD"/>
    <w:rsid w:val="001F4DF8"/>
    <w:rsid w:val="001F6798"/>
    <w:rsid w:val="001F6AF9"/>
    <w:rsid w:val="00200C45"/>
    <w:rsid w:val="00203602"/>
    <w:rsid w:val="0020376D"/>
    <w:rsid w:val="00206EFF"/>
    <w:rsid w:val="00210968"/>
    <w:rsid w:val="00212589"/>
    <w:rsid w:val="002125FF"/>
    <w:rsid w:val="0021457F"/>
    <w:rsid w:val="002224B8"/>
    <w:rsid w:val="00223FEE"/>
    <w:rsid w:val="00224338"/>
    <w:rsid w:val="00224CD5"/>
    <w:rsid w:val="002254FA"/>
    <w:rsid w:val="00233A05"/>
    <w:rsid w:val="00237D08"/>
    <w:rsid w:val="00242658"/>
    <w:rsid w:val="00242E66"/>
    <w:rsid w:val="00243540"/>
    <w:rsid w:val="0024392B"/>
    <w:rsid w:val="00243B10"/>
    <w:rsid w:val="00247208"/>
    <w:rsid w:val="002533D4"/>
    <w:rsid w:val="00253911"/>
    <w:rsid w:val="00253BB4"/>
    <w:rsid w:val="00263C0D"/>
    <w:rsid w:val="00270C59"/>
    <w:rsid w:val="00273F9B"/>
    <w:rsid w:val="00275662"/>
    <w:rsid w:val="00284A7D"/>
    <w:rsid w:val="002863DF"/>
    <w:rsid w:val="00286CE4"/>
    <w:rsid w:val="00291095"/>
    <w:rsid w:val="002929E3"/>
    <w:rsid w:val="00296F30"/>
    <w:rsid w:val="002A188D"/>
    <w:rsid w:val="002A6718"/>
    <w:rsid w:val="002B1800"/>
    <w:rsid w:val="002B2876"/>
    <w:rsid w:val="002B2FC0"/>
    <w:rsid w:val="002B37B4"/>
    <w:rsid w:val="002B595F"/>
    <w:rsid w:val="002C55CE"/>
    <w:rsid w:val="002C7ADB"/>
    <w:rsid w:val="002D2846"/>
    <w:rsid w:val="002D39B9"/>
    <w:rsid w:val="002D3D15"/>
    <w:rsid w:val="002D7FE1"/>
    <w:rsid w:val="002E1C67"/>
    <w:rsid w:val="002E4496"/>
    <w:rsid w:val="002F101C"/>
    <w:rsid w:val="002F47BD"/>
    <w:rsid w:val="002F710F"/>
    <w:rsid w:val="003008F7"/>
    <w:rsid w:val="00301982"/>
    <w:rsid w:val="00311B02"/>
    <w:rsid w:val="00313371"/>
    <w:rsid w:val="0031576A"/>
    <w:rsid w:val="00317C1A"/>
    <w:rsid w:val="00317CF4"/>
    <w:rsid w:val="00321220"/>
    <w:rsid w:val="00326474"/>
    <w:rsid w:val="00326A0F"/>
    <w:rsid w:val="00327284"/>
    <w:rsid w:val="00327647"/>
    <w:rsid w:val="00334B3B"/>
    <w:rsid w:val="00336CAC"/>
    <w:rsid w:val="00343CC1"/>
    <w:rsid w:val="00344279"/>
    <w:rsid w:val="00347911"/>
    <w:rsid w:val="00350C83"/>
    <w:rsid w:val="00351B5E"/>
    <w:rsid w:val="003674B7"/>
    <w:rsid w:val="00367BBC"/>
    <w:rsid w:val="00370BD9"/>
    <w:rsid w:val="00371CF8"/>
    <w:rsid w:val="00373C3C"/>
    <w:rsid w:val="00374E5D"/>
    <w:rsid w:val="0037509A"/>
    <w:rsid w:val="00375326"/>
    <w:rsid w:val="00377453"/>
    <w:rsid w:val="00377DA6"/>
    <w:rsid w:val="00381C89"/>
    <w:rsid w:val="003831BD"/>
    <w:rsid w:val="00386064"/>
    <w:rsid w:val="00390CBB"/>
    <w:rsid w:val="003911C5"/>
    <w:rsid w:val="0039148C"/>
    <w:rsid w:val="00391FD2"/>
    <w:rsid w:val="00393126"/>
    <w:rsid w:val="00394ABC"/>
    <w:rsid w:val="003A1BE4"/>
    <w:rsid w:val="003A1CC4"/>
    <w:rsid w:val="003A3333"/>
    <w:rsid w:val="003A6E30"/>
    <w:rsid w:val="003B1A77"/>
    <w:rsid w:val="003B5E11"/>
    <w:rsid w:val="003C19C8"/>
    <w:rsid w:val="003C42F5"/>
    <w:rsid w:val="003C442E"/>
    <w:rsid w:val="003C5CDD"/>
    <w:rsid w:val="003D37B1"/>
    <w:rsid w:val="003D709C"/>
    <w:rsid w:val="003E2170"/>
    <w:rsid w:val="003E36F6"/>
    <w:rsid w:val="003E3C68"/>
    <w:rsid w:val="003E4CF2"/>
    <w:rsid w:val="003E4DD0"/>
    <w:rsid w:val="003E573E"/>
    <w:rsid w:val="003E72B1"/>
    <w:rsid w:val="003E7625"/>
    <w:rsid w:val="003E783C"/>
    <w:rsid w:val="003F4548"/>
    <w:rsid w:val="0040485C"/>
    <w:rsid w:val="004106A2"/>
    <w:rsid w:val="00422F76"/>
    <w:rsid w:val="00425D4E"/>
    <w:rsid w:val="00425ED2"/>
    <w:rsid w:val="00426C6C"/>
    <w:rsid w:val="00427121"/>
    <w:rsid w:val="00430022"/>
    <w:rsid w:val="004324AB"/>
    <w:rsid w:val="00434931"/>
    <w:rsid w:val="0043740D"/>
    <w:rsid w:val="0044620B"/>
    <w:rsid w:val="004471DE"/>
    <w:rsid w:val="004618C1"/>
    <w:rsid w:val="00462888"/>
    <w:rsid w:val="004676E1"/>
    <w:rsid w:val="0047638C"/>
    <w:rsid w:val="00477E19"/>
    <w:rsid w:val="00483776"/>
    <w:rsid w:val="00483BD9"/>
    <w:rsid w:val="00491E00"/>
    <w:rsid w:val="00492D72"/>
    <w:rsid w:val="004954AC"/>
    <w:rsid w:val="00495AA8"/>
    <w:rsid w:val="004961B3"/>
    <w:rsid w:val="004A1F2A"/>
    <w:rsid w:val="004A35FD"/>
    <w:rsid w:val="004A4A98"/>
    <w:rsid w:val="004A5473"/>
    <w:rsid w:val="004A5ACA"/>
    <w:rsid w:val="004A72E7"/>
    <w:rsid w:val="004B4638"/>
    <w:rsid w:val="004C1026"/>
    <w:rsid w:val="004C4CCF"/>
    <w:rsid w:val="004C563C"/>
    <w:rsid w:val="004C6B9B"/>
    <w:rsid w:val="004D1061"/>
    <w:rsid w:val="004D1564"/>
    <w:rsid w:val="004D1871"/>
    <w:rsid w:val="004D1BE3"/>
    <w:rsid w:val="004D2C23"/>
    <w:rsid w:val="004D687E"/>
    <w:rsid w:val="004E61B2"/>
    <w:rsid w:val="004F1818"/>
    <w:rsid w:val="004F1972"/>
    <w:rsid w:val="004F4304"/>
    <w:rsid w:val="004F65FE"/>
    <w:rsid w:val="004F725D"/>
    <w:rsid w:val="0050138A"/>
    <w:rsid w:val="00504F57"/>
    <w:rsid w:val="00506054"/>
    <w:rsid w:val="00511F62"/>
    <w:rsid w:val="00520423"/>
    <w:rsid w:val="00521579"/>
    <w:rsid w:val="00521E8F"/>
    <w:rsid w:val="00522F51"/>
    <w:rsid w:val="00524555"/>
    <w:rsid w:val="00525678"/>
    <w:rsid w:val="005256D1"/>
    <w:rsid w:val="00525834"/>
    <w:rsid w:val="00525C4A"/>
    <w:rsid w:val="005265B0"/>
    <w:rsid w:val="00537767"/>
    <w:rsid w:val="0054283A"/>
    <w:rsid w:val="00546801"/>
    <w:rsid w:val="005622F2"/>
    <w:rsid w:val="00563C7A"/>
    <w:rsid w:val="00564EBE"/>
    <w:rsid w:val="00565383"/>
    <w:rsid w:val="00567C57"/>
    <w:rsid w:val="00571374"/>
    <w:rsid w:val="00575FB6"/>
    <w:rsid w:val="005773A9"/>
    <w:rsid w:val="00580809"/>
    <w:rsid w:val="00582449"/>
    <w:rsid w:val="005827BD"/>
    <w:rsid w:val="00582E9E"/>
    <w:rsid w:val="00586B59"/>
    <w:rsid w:val="005871F7"/>
    <w:rsid w:val="0058741B"/>
    <w:rsid w:val="00591EE2"/>
    <w:rsid w:val="00593F74"/>
    <w:rsid w:val="00596A7F"/>
    <w:rsid w:val="0059734D"/>
    <w:rsid w:val="005979E1"/>
    <w:rsid w:val="005A04E3"/>
    <w:rsid w:val="005A21D1"/>
    <w:rsid w:val="005A6882"/>
    <w:rsid w:val="005B06C8"/>
    <w:rsid w:val="005B0937"/>
    <w:rsid w:val="005B1B67"/>
    <w:rsid w:val="005B300B"/>
    <w:rsid w:val="005B689F"/>
    <w:rsid w:val="005B6BDF"/>
    <w:rsid w:val="005B72D5"/>
    <w:rsid w:val="005C02DA"/>
    <w:rsid w:val="005C245F"/>
    <w:rsid w:val="005C53B5"/>
    <w:rsid w:val="005D0DA4"/>
    <w:rsid w:val="005D39DD"/>
    <w:rsid w:val="005D78A5"/>
    <w:rsid w:val="005E2D20"/>
    <w:rsid w:val="005E506E"/>
    <w:rsid w:val="005F184C"/>
    <w:rsid w:val="005F1CAE"/>
    <w:rsid w:val="00603791"/>
    <w:rsid w:val="00612168"/>
    <w:rsid w:val="00613168"/>
    <w:rsid w:val="0061390B"/>
    <w:rsid w:val="00614501"/>
    <w:rsid w:val="00615AB1"/>
    <w:rsid w:val="00617848"/>
    <w:rsid w:val="00621B71"/>
    <w:rsid w:val="006245E9"/>
    <w:rsid w:val="00626340"/>
    <w:rsid w:val="00632A1C"/>
    <w:rsid w:val="0063620D"/>
    <w:rsid w:val="00640006"/>
    <w:rsid w:val="00645AB2"/>
    <w:rsid w:val="00656887"/>
    <w:rsid w:val="0065736B"/>
    <w:rsid w:val="00661683"/>
    <w:rsid w:val="00663482"/>
    <w:rsid w:val="00664EFB"/>
    <w:rsid w:val="006664E0"/>
    <w:rsid w:val="006677E8"/>
    <w:rsid w:val="00674CDA"/>
    <w:rsid w:val="006760E2"/>
    <w:rsid w:val="00681771"/>
    <w:rsid w:val="00681FE4"/>
    <w:rsid w:val="006855FF"/>
    <w:rsid w:val="00695093"/>
    <w:rsid w:val="0069706A"/>
    <w:rsid w:val="006A0C29"/>
    <w:rsid w:val="006A1228"/>
    <w:rsid w:val="006A17D3"/>
    <w:rsid w:val="006A1EE5"/>
    <w:rsid w:val="006A3392"/>
    <w:rsid w:val="006A5414"/>
    <w:rsid w:val="006B04DA"/>
    <w:rsid w:val="006B069D"/>
    <w:rsid w:val="006B3A84"/>
    <w:rsid w:val="006B486F"/>
    <w:rsid w:val="006C00D4"/>
    <w:rsid w:val="006C2572"/>
    <w:rsid w:val="006C2B16"/>
    <w:rsid w:val="006C5C9A"/>
    <w:rsid w:val="006D69C4"/>
    <w:rsid w:val="006D7E0A"/>
    <w:rsid w:val="006E21AC"/>
    <w:rsid w:val="006F3B38"/>
    <w:rsid w:val="006F6F1B"/>
    <w:rsid w:val="006F7238"/>
    <w:rsid w:val="00701034"/>
    <w:rsid w:val="007024BD"/>
    <w:rsid w:val="007035F8"/>
    <w:rsid w:val="007045CE"/>
    <w:rsid w:val="007050B6"/>
    <w:rsid w:val="007054F4"/>
    <w:rsid w:val="00705F88"/>
    <w:rsid w:val="00710D16"/>
    <w:rsid w:val="00710DE9"/>
    <w:rsid w:val="00720D31"/>
    <w:rsid w:val="007218AC"/>
    <w:rsid w:val="00722A9D"/>
    <w:rsid w:val="00732FF9"/>
    <w:rsid w:val="00733073"/>
    <w:rsid w:val="007333A8"/>
    <w:rsid w:val="0073466D"/>
    <w:rsid w:val="00741418"/>
    <w:rsid w:val="00743D34"/>
    <w:rsid w:val="00750328"/>
    <w:rsid w:val="00754F3D"/>
    <w:rsid w:val="00755C53"/>
    <w:rsid w:val="007567E8"/>
    <w:rsid w:val="00762272"/>
    <w:rsid w:val="0076363E"/>
    <w:rsid w:val="00763901"/>
    <w:rsid w:val="00766698"/>
    <w:rsid w:val="00766D65"/>
    <w:rsid w:val="0077495F"/>
    <w:rsid w:val="007757EB"/>
    <w:rsid w:val="00777798"/>
    <w:rsid w:val="00780B43"/>
    <w:rsid w:val="00783145"/>
    <w:rsid w:val="0078331B"/>
    <w:rsid w:val="007838E6"/>
    <w:rsid w:val="00783E4F"/>
    <w:rsid w:val="007842CE"/>
    <w:rsid w:val="007922D8"/>
    <w:rsid w:val="00792D1D"/>
    <w:rsid w:val="00797363"/>
    <w:rsid w:val="007A51F0"/>
    <w:rsid w:val="007A69E9"/>
    <w:rsid w:val="007A6FC1"/>
    <w:rsid w:val="007B5207"/>
    <w:rsid w:val="007B5BBF"/>
    <w:rsid w:val="007B7420"/>
    <w:rsid w:val="007C043B"/>
    <w:rsid w:val="007C04A2"/>
    <w:rsid w:val="007C0696"/>
    <w:rsid w:val="007C0B87"/>
    <w:rsid w:val="007C240B"/>
    <w:rsid w:val="007C6221"/>
    <w:rsid w:val="007C682A"/>
    <w:rsid w:val="007D2AAD"/>
    <w:rsid w:val="007D5599"/>
    <w:rsid w:val="007D65A0"/>
    <w:rsid w:val="007D6FE1"/>
    <w:rsid w:val="007D7CBE"/>
    <w:rsid w:val="007E4F61"/>
    <w:rsid w:val="007E72E3"/>
    <w:rsid w:val="007E74AA"/>
    <w:rsid w:val="007F403E"/>
    <w:rsid w:val="007F66C5"/>
    <w:rsid w:val="008020B6"/>
    <w:rsid w:val="00802BC4"/>
    <w:rsid w:val="00804006"/>
    <w:rsid w:val="00807A1B"/>
    <w:rsid w:val="00807B40"/>
    <w:rsid w:val="00810924"/>
    <w:rsid w:val="00812AB3"/>
    <w:rsid w:val="0081562A"/>
    <w:rsid w:val="00815EAA"/>
    <w:rsid w:val="008208CD"/>
    <w:rsid w:val="00820BB6"/>
    <w:rsid w:val="00821162"/>
    <w:rsid w:val="008237A4"/>
    <w:rsid w:val="008252D1"/>
    <w:rsid w:val="00825A53"/>
    <w:rsid w:val="00826BFD"/>
    <w:rsid w:val="00827532"/>
    <w:rsid w:val="00830F9C"/>
    <w:rsid w:val="008312F1"/>
    <w:rsid w:val="00834B9E"/>
    <w:rsid w:val="0083565A"/>
    <w:rsid w:val="008444DD"/>
    <w:rsid w:val="0085289A"/>
    <w:rsid w:val="00852BD3"/>
    <w:rsid w:val="00853784"/>
    <w:rsid w:val="00853EC0"/>
    <w:rsid w:val="008620F1"/>
    <w:rsid w:val="00862F5B"/>
    <w:rsid w:val="00863E74"/>
    <w:rsid w:val="008677B8"/>
    <w:rsid w:val="008747C0"/>
    <w:rsid w:val="00874F3B"/>
    <w:rsid w:val="008765ED"/>
    <w:rsid w:val="00882CAF"/>
    <w:rsid w:val="00886E67"/>
    <w:rsid w:val="00886F2B"/>
    <w:rsid w:val="008920A3"/>
    <w:rsid w:val="00893616"/>
    <w:rsid w:val="008A04B6"/>
    <w:rsid w:val="008A0C93"/>
    <w:rsid w:val="008A2D66"/>
    <w:rsid w:val="008B0572"/>
    <w:rsid w:val="008B3657"/>
    <w:rsid w:val="008C1714"/>
    <w:rsid w:val="008D05F6"/>
    <w:rsid w:val="008D275C"/>
    <w:rsid w:val="008D302C"/>
    <w:rsid w:val="008D3F45"/>
    <w:rsid w:val="008D4273"/>
    <w:rsid w:val="008D5D19"/>
    <w:rsid w:val="008D76B3"/>
    <w:rsid w:val="008D791F"/>
    <w:rsid w:val="008E35D4"/>
    <w:rsid w:val="008E65DA"/>
    <w:rsid w:val="008E6A91"/>
    <w:rsid w:val="008E6F81"/>
    <w:rsid w:val="008F0436"/>
    <w:rsid w:val="008F04D3"/>
    <w:rsid w:val="008F1246"/>
    <w:rsid w:val="008F15D6"/>
    <w:rsid w:val="008F373B"/>
    <w:rsid w:val="00902C56"/>
    <w:rsid w:val="009050ED"/>
    <w:rsid w:val="0091442E"/>
    <w:rsid w:val="00917FF5"/>
    <w:rsid w:val="00923379"/>
    <w:rsid w:val="00925DE8"/>
    <w:rsid w:val="0092679F"/>
    <w:rsid w:val="009300A0"/>
    <w:rsid w:val="00941AAF"/>
    <w:rsid w:val="0094520C"/>
    <w:rsid w:val="00945339"/>
    <w:rsid w:val="00952B9C"/>
    <w:rsid w:val="00961708"/>
    <w:rsid w:val="00964E85"/>
    <w:rsid w:val="00967C16"/>
    <w:rsid w:val="00972E7E"/>
    <w:rsid w:val="009761A2"/>
    <w:rsid w:val="00983955"/>
    <w:rsid w:val="00985402"/>
    <w:rsid w:val="00990DAF"/>
    <w:rsid w:val="00991050"/>
    <w:rsid w:val="009918E7"/>
    <w:rsid w:val="00991BD4"/>
    <w:rsid w:val="0099200F"/>
    <w:rsid w:val="00994C14"/>
    <w:rsid w:val="009A0904"/>
    <w:rsid w:val="009A4FCC"/>
    <w:rsid w:val="009B22B1"/>
    <w:rsid w:val="009C17B6"/>
    <w:rsid w:val="009C285F"/>
    <w:rsid w:val="009C3395"/>
    <w:rsid w:val="009C3B66"/>
    <w:rsid w:val="009C5AB2"/>
    <w:rsid w:val="009D4D7C"/>
    <w:rsid w:val="009E04B5"/>
    <w:rsid w:val="009E30CC"/>
    <w:rsid w:val="009E543B"/>
    <w:rsid w:val="009E65D8"/>
    <w:rsid w:val="009E770B"/>
    <w:rsid w:val="009F06ED"/>
    <w:rsid w:val="009F2207"/>
    <w:rsid w:val="009F3415"/>
    <w:rsid w:val="009F3602"/>
    <w:rsid w:val="009F6E59"/>
    <w:rsid w:val="009F77AA"/>
    <w:rsid w:val="00A012C9"/>
    <w:rsid w:val="00A02B55"/>
    <w:rsid w:val="00A04A88"/>
    <w:rsid w:val="00A103C0"/>
    <w:rsid w:val="00A1121B"/>
    <w:rsid w:val="00A16715"/>
    <w:rsid w:val="00A22438"/>
    <w:rsid w:val="00A22E6E"/>
    <w:rsid w:val="00A249C9"/>
    <w:rsid w:val="00A31F5B"/>
    <w:rsid w:val="00A36D6F"/>
    <w:rsid w:val="00A37C32"/>
    <w:rsid w:val="00A4312F"/>
    <w:rsid w:val="00A61CB0"/>
    <w:rsid w:val="00A62416"/>
    <w:rsid w:val="00A67DCE"/>
    <w:rsid w:val="00A708CA"/>
    <w:rsid w:val="00A71999"/>
    <w:rsid w:val="00A72678"/>
    <w:rsid w:val="00A73A67"/>
    <w:rsid w:val="00A749E4"/>
    <w:rsid w:val="00A80226"/>
    <w:rsid w:val="00A84F05"/>
    <w:rsid w:val="00A87DEF"/>
    <w:rsid w:val="00A906E5"/>
    <w:rsid w:val="00A909F1"/>
    <w:rsid w:val="00A91228"/>
    <w:rsid w:val="00A9293C"/>
    <w:rsid w:val="00A97EA7"/>
    <w:rsid w:val="00AA1D15"/>
    <w:rsid w:val="00AA3FD2"/>
    <w:rsid w:val="00AA4C53"/>
    <w:rsid w:val="00AA7909"/>
    <w:rsid w:val="00AB0931"/>
    <w:rsid w:val="00AB1857"/>
    <w:rsid w:val="00AB2693"/>
    <w:rsid w:val="00AB3DFD"/>
    <w:rsid w:val="00AB6DCC"/>
    <w:rsid w:val="00AC4682"/>
    <w:rsid w:val="00AC4A78"/>
    <w:rsid w:val="00AC604F"/>
    <w:rsid w:val="00AC78BD"/>
    <w:rsid w:val="00AF141C"/>
    <w:rsid w:val="00AF38B8"/>
    <w:rsid w:val="00AF3A48"/>
    <w:rsid w:val="00AF59B2"/>
    <w:rsid w:val="00B0013E"/>
    <w:rsid w:val="00B00495"/>
    <w:rsid w:val="00B01859"/>
    <w:rsid w:val="00B02A26"/>
    <w:rsid w:val="00B03530"/>
    <w:rsid w:val="00B05CDE"/>
    <w:rsid w:val="00B05F03"/>
    <w:rsid w:val="00B12AC6"/>
    <w:rsid w:val="00B142E4"/>
    <w:rsid w:val="00B152A1"/>
    <w:rsid w:val="00B16318"/>
    <w:rsid w:val="00B20975"/>
    <w:rsid w:val="00B2209F"/>
    <w:rsid w:val="00B23DAC"/>
    <w:rsid w:val="00B2726F"/>
    <w:rsid w:val="00B30AF1"/>
    <w:rsid w:val="00B3190C"/>
    <w:rsid w:val="00B42A19"/>
    <w:rsid w:val="00B44696"/>
    <w:rsid w:val="00B45193"/>
    <w:rsid w:val="00B45789"/>
    <w:rsid w:val="00B466E7"/>
    <w:rsid w:val="00B47B59"/>
    <w:rsid w:val="00B515A3"/>
    <w:rsid w:val="00B52368"/>
    <w:rsid w:val="00B56243"/>
    <w:rsid w:val="00B56DBA"/>
    <w:rsid w:val="00B64F8D"/>
    <w:rsid w:val="00B706B4"/>
    <w:rsid w:val="00B718A7"/>
    <w:rsid w:val="00B719C9"/>
    <w:rsid w:val="00B74E97"/>
    <w:rsid w:val="00B81F0B"/>
    <w:rsid w:val="00B8447E"/>
    <w:rsid w:val="00B85921"/>
    <w:rsid w:val="00B86A3A"/>
    <w:rsid w:val="00B901B3"/>
    <w:rsid w:val="00B944F0"/>
    <w:rsid w:val="00B9700B"/>
    <w:rsid w:val="00B970E5"/>
    <w:rsid w:val="00BA2C4C"/>
    <w:rsid w:val="00BA72B4"/>
    <w:rsid w:val="00BC16DB"/>
    <w:rsid w:val="00BC5773"/>
    <w:rsid w:val="00BC69FF"/>
    <w:rsid w:val="00BC6DEC"/>
    <w:rsid w:val="00BD0C61"/>
    <w:rsid w:val="00BD20B7"/>
    <w:rsid w:val="00BE09C6"/>
    <w:rsid w:val="00BE200F"/>
    <w:rsid w:val="00BE21A2"/>
    <w:rsid w:val="00BE3166"/>
    <w:rsid w:val="00BE3FD8"/>
    <w:rsid w:val="00BE44C5"/>
    <w:rsid w:val="00BE57D4"/>
    <w:rsid w:val="00BF033B"/>
    <w:rsid w:val="00BF2F93"/>
    <w:rsid w:val="00BF3967"/>
    <w:rsid w:val="00BF6C83"/>
    <w:rsid w:val="00BF7EB8"/>
    <w:rsid w:val="00C03E29"/>
    <w:rsid w:val="00C14921"/>
    <w:rsid w:val="00C14D37"/>
    <w:rsid w:val="00C16118"/>
    <w:rsid w:val="00C161F9"/>
    <w:rsid w:val="00C1737C"/>
    <w:rsid w:val="00C24034"/>
    <w:rsid w:val="00C35428"/>
    <w:rsid w:val="00C35F01"/>
    <w:rsid w:val="00C37DB3"/>
    <w:rsid w:val="00C4074C"/>
    <w:rsid w:val="00C41D66"/>
    <w:rsid w:val="00C44871"/>
    <w:rsid w:val="00C45ECB"/>
    <w:rsid w:val="00C46068"/>
    <w:rsid w:val="00C51F4E"/>
    <w:rsid w:val="00C55BD1"/>
    <w:rsid w:val="00C62F8C"/>
    <w:rsid w:val="00C63E85"/>
    <w:rsid w:val="00C67E60"/>
    <w:rsid w:val="00C70782"/>
    <w:rsid w:val="00C72AE5"/>
    <w:rsid w:val="00C74A09"/>
    <w:rsid w:val="00C7630E"/>
    <w:rsid w:val="00C7753C"/>
    <w:rsid w:val="00C83623"/>
    <w:rsid w:val="00C86FEC"/>
    <w:rsid w:val="00C94D4D"/>
    <w:rsid w:val="00C955A0"/>
    <w:rsid w:val="00C96166"/>
    <w:rsid w:val="00C96802"/>
    <w:rsid w:val="00CB0EA2"/>
    <w:rsid w:val="00CB117E"/>
    <w:rsid w:val="00CB397A"/>
    <w:rsid w:val="00CB5BEB"/>
    <w:rsid w:val="00CB5C41"/>
    <w:rsid w:val="00CB69FF"/>
    <w:rsid w:val="00CB7C37"/>
    <w:rsid w:val="00CC02E9"/>
    <w:rsid w:val="00CC0BCE"/>
    <w:rsid w:val="00CC3BFE"/>
    <w:rsid w:val="00CC4A52"/>
    <w:rsid w:val="00CD1C23"/>
    <w:rsid w:val="00CE1A4A"/>
    <w:rsid w:val="00CE2236"/>
    <w:rsid w:val="00CE39F4"/>
    <w:rsid w:val="00CE70B5"/>
    <w:rsid w:val="00CF1179"/>
    <w:rsid w:val="00CF155A"/>
    <w:rsid w:val="00CF2AA3"/>
    <w:rsid w:val="00CF5514"/>
    <w:rsid w:val="00D02363"/>
    <w:rsid w:val="00D0289F"/>
    <w:rsid w:val="00D062B2"/>
    <w:rsid w:val="00D0730A"/>
    <w:rsid w:val="00D10AE1"/>
    <w:rsid w:val="00D12FE3"/>
    <w:rsid w:val="00D16212"/>
    <w:rsid w:val="00D20C49"/>
    <w:rsid w:val="00D22CE9"/>
    <w:rsid w:val="00D25DA9"/>
    <w:rsid w:val="00D30289"/>
    <w:rsid w:val="00D31848"/>
    <w:rsid w:val="00D3346E"/>
    <w:rsid w:val="00D33E5D"/>
    <w:rsid w:val="00D3588F"/>
    <w:rsid w:val="00D36FDE"/>
    <w:rsid w:val="00D37878"/>
    <w:rsid w:val="00D43B84"/>
    <w:rsid w:val="00D44EEA"/>
    <w:rsid w:val="00D45E71"/>
    <w:rsid w:val="00D468A6"/>
    <w:rsid w:val="00D51C88"/>
    <w:rsid w:val="00D57F6A"/>
    <w:rsid w:val="00D61B34"/>
    <w:rsid w:val="00D67349"/>
    <w:rsid w:val="00D712CD"/>
    <w:rsid w:val="00D71A57"/>
    <w:rsid w:val="00D77514"/>
    <w:rsid w:val="00D77FA3"/>
    <w:rsid w:val="00D80724"/>
    <w:rsid w:val="00D8169E"/>
    <w:rsid w:val="00D83FE4"/>
    <w:rsid w:val="00D9049A"/>
    <w:rsid w:val="00D9168E"/>
    <w:rsid w:val="00D94218"/>
    <w:rsid w:val="00D97518"/>
    <w:rsid w:val="00DA3A8F"/>
    <w:rsid w:val="00DA60CB"/>
    <w:rsid w:val="00DA66DB"/>
    <w:rsid w:val="00DA79DA"/>
    <w:rsid w:val="00DB1A9D"/>
    <w:rsid w:val="00DB526F"/>
    <w:rsid w:val="00DC126C"/>
    <w:rsid w:val="00DC7AA2"/>
    <w:rsid w:val="00DD3973"/>
    <w:rsid w:val="00DD601E"/>
    <w:rsid w:val="00DE1098"/>
    <w:rsid w:val="00DE39E0"/>
    <w:rsid w:val="00DE4595"/>
    <w:rsid w:val="00DE5007"/>
    <w:rsid w:val="00DE7C8B"/>
    <w:rsid w:val="00DF0174"/>
    <w:rsid w:val="00DF192C"/>
    <w:rsid w:val="00DF322F"/>
    <w:rsid w:val="00DF3ECE"/>
    <w:rsid w:val="00DF6F90"/>
    <w:rsid w:val="00E01B81"/>
    <w:rsid w:val="00E03844"/>
    <w:rsid w:val="00E06558"/>
    <w:rsid w:val="00E06C72"/>
    <w:rsid w:val="00E103C8"/>
    <w:rsid w:val="00E105E3"/>
    <w:rsid w:val="00E1205C"/>
    <w:rsid w:val="00E13ECC"/>
    <w:rsid w:val="00E14905"/>
    <w:rsid w:val="00E15349"/>
    <w:rsid w:val="00E1541B"/>
    <w:rsid w:val="00E22D82"/>
    <w:rsid w:val="00E24F9F"/>
    <w:rsid w:val="00E3294D"/>
    <w:rsid w:val="00E356C6"/>
    <w:rsid w:val="00E4241C"/>
    <w:rsid w:val="00E43CD8"/>
    <w:rsid w:val="00E446D9"/>
    <w:rsid w:val="00E458A4"/>
    <w:rsid w:val="00E473C1"/>
    <w:rsid w:val="00E47533"/>
    <w:rsid w:val="00E53A98"/>
    <w:rsid w:val="00E601D2"/>
    <w:rsid w:val="00E63F05"/>
    <w:rsid w:val="00E70844"/>
    <w:rsid w:val="00E70D2D"/>
    <w:rsid w:val="00E7311E"/>
    <w:rsid w:val="00E74DEA"/>
    <w:rsid w:val="00E74F80"/>
    <w:rsid w:val="00E753B8"/>
    <w:rsid w:val="00E75530"/>
    <w:rsid w:val="00E7750C"/>
    <w:rsid w:val="00E82274"/>
    <w:rsid w:val="00E86691"/>
    <w:rsid w:val="00E87B7E"/>
    <w:rsid w:val="00E9026D"/>
    <w:rsid w:val="00E971B4"/>
    <w:rsid w:val="00E97DC9"/>
    <w:rsid w:val="00EA4A18"/>
    <w:rsid w:val="00EA4FC5"/>
    <w:rsid w:val="00EB0F91"/>
    <w:rsid w:val="00EB1650"/>
    <w:rsid w:val="00EB7C65"/>
    <w:rsid w:val="00EC2121"/>
    <w:rsid w:val="00EC454A"/>
    <w:rsid w:val="00EC48D7"/>
    <w:rsid w:val="00ED30FE"/>
    <w:rsid w:val="00ED42E7"/>
    <w:rsid w:val="00ED7B51"/>
    <w:rsid w:val="00EE05DC"/>
    <w:rsid w:val="00EE14E4"/>
    <w:rsid w:val="00EE1CE0"/>
    <w:rsid w:val="00EE4B13"/>
    <w:rsid w:val="00EF7BE0"/>
    <w:rsid w:val="00F0256C"/>
    <w:rsid w:val="00F02E89"/>
    <w:rsid w:val="00F04C0F"/>
    <w:rsid w:val="00F07FC5"/>
    <w:rsid w:val="00F115DD"/>
    <w:rsid w:val="00F11C00"/>
    <w:rsid w:val="00F11C3B"/>
    <w:rsid w:val="00F126BA"/>
    <w:rsid w:val="00F14445"/>
    <w:rsid w:val="00F14487"/>
    <w:rsid w:val="00F15342"/>
    <w:rsid w:val="00F15768"/>
    <w:rsid w:val="00F20176"/>
    <w:rsid w:val="00F26EA6"/>
    <w:rsid w:val="00F27480"/>
    <w:rsid w:val="00F33B17"/>
    <w:rsid w:val="00F33D53"/>
    <w:rsid w:val="00F3557C"/>
    <w:rsid w:val="00F35B79"/>
    <w:rsid w:val="00F37F86"/>
    <w:rsid w:val="00F40738"/>
    <w:rsid w:val="00F44ADD"/>
    <w:rsid w:val="00F4593A"/>
    <w:rsid w:val="00F46B20"/>
    <w:rsid w:val="00F50EEC"/>
    <w:rsid w:val="00F50FD8"/>
    <w:rsid w:val="00F628A3"/>
    <w:rsid w:val="00F71E13"/>
    <w:rsid w:val="00F76127"/>
    <w:rsid w:val="00F77D0C"/>
    <w:rsid w:val="00F834FD"/>
    <w:rsid w:val="00F85494"/>
    <w:rsid w:val="00F87BC3"/>
    <w:rsid w:val="00FA141E"/>
    <w:rsid w:val="00FA30BD"/>
    <w:rsid w:val="00FA484D"/>
    <w:rsid w:val="00FA4F6E"/>
    <w:rsid w:val="00FA666C"/>
    <w:rsid w:val="00FA6701"/>
    <w:rsid w:val="00FA69BC"/>
    <w:rsid w:val="00FA6ABE"/>
    <w:rsid w:val="00FA6DA1"/>
    <w:rsid w:val="00FA7625"/>
    <w:rsid w:val="00FB0694"/>
    <w:rsid w:val="00FB1FA9"/>
    <w:rsid w:val="00FB73D2"/>
    <w:rsid w:val="00FB7E9D"/>
    <w:rsid w:val="00FC6229"/>
    <w:rsid w:val="00FD24C5"/>
    <w:rsid w:val="00FD2BF7"/>
    <w:rsid w:val="00FD703D"/>
    <w:rsid w:val="00FE0E8E"/>
    <w:rsid w:val="00FF1A14"/>
    <w:rsid w:val="00FF6F0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9C8F6"/>
  <w15:chartTrackingRefBased/>
  <w15:docId w15:val="{DD6CF869-360E-4605-B247-BEF26E336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67C57"/>
    <w:pPr>
      <w:spacing w:after="5" w:line="249" w:lineRule="auto"/>
      <w:ind w:left="10" w:hanging="10"/>
      <w:jc w:val="both"/>
    </w:pPr>
    <w:rPr>
      <w:rFonts w:ascii="Times New Roman" w:eastAsia="Times New Roman" w:hAnsi="Times New Roman" w:cs="Times New Roman"/>
      <w:color w:val="000000"/>
      <w:sz w:val="24"/>
      <w:lang w:eastAsia="et-EE"/>
    </w:rPr>
  </w:style>
  <w:style w:type="paragraph" w:styleId="Pealkiri1">
    <w:name w:val="heading 1"/>
    <w:next w:val="Normaallaad"/>
    <w:link w:val="Pealkiri1Mrk"/>
    <w:uiPriority w:val="9"/>
    <w:unhideWhenUsed/>
    <w:qFormat/>
    <w:rsid w:val="00567C57"/>
    <w:pPr>
      <w:keepNext/>
      <w:keepLines/>
      <w:spacing w:after="0"/>
      <w:ind w:left="10" w:right="25" w:hanging="10"/>
      <w:outlineLvl w:val="0"/>
    </w:pPr>
    <w:rPr>
      <w:rFonts w:ascii="Times New Roman" w:eastAsia="Times New Roman" w:hAnsi="Times New Roman" w:cs="Times New Roman"/>
      <w:b/>
      <w:color w:val="000000"/>
      <w:sz w:val="24"/>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67C57"/>
    <w:rPr>
      <w:rFonts w:ascii="Times New Roman" w:eastAsia="Times New Roman" w:hAnsi="Times New Roman" w:cs="Times New Roman"/>
      <w:b/>
      <w:color w:val="000000"/>
      <w:sz w:val="24"/>
      <w:lang w:eastAsia="et-EE"/>
    </w:rPr>
  </w:style>
  <w:style w:type="paragraph" w:styleId="Loendilik">
    <w:name w:val="List Paragraph"/>
    <w:basedOn w:val="Normaallaad"/>
    <w:uiPriority w:val="34"/>
    <w:qFormat/>
    <w:rsid w:val="00567C57"/>
    <w:pPr>
      <w:ind w:left="720"/>
      <w:contextualSpacing/>
    </w:pPr>
  </w:style>
  <w:style w:type="table" w:customStyle="1" w:styleId="TableGrid">
    <w:name w:val="TableGrid"/>
    <w:rsid w:val="00EC2121"/>
    <w:pPr>
      <w:spacing w:after="0" w:line="240" w:lineRule="auto"/>
    </w:pPr>
    <w:rPr>
      <w:rFonts w:eastAsiaTheme="minorEastAsia"/>
      <w:lang w:eastAsia="et-EE"/>
    </w:rPr>
    <w:tblPr>
      <w:tblCellMar>
        <w:top w:w="0" w:type="dxa"/>
        <w:left w:w="0" w:type="dxa"/>
        <w:bottom w:w="0" w:type="dxa"/>
        <w:right w:w="0" w:type="dxa"/>
      </w:tblCellMar>
    </w:tblPr>
  </w:style>
  <w:style w:type="character" w:styleId="Hperlink">
    <w:name w:val="Hyperlink"/>
    <w:basedOn w:val="Liguvaikefont"/>
    <w:uiPriority w:val="99"/>
    <w:unhideWhenUsed/>
    <w:rsid w:val="009050ED"/>
    <w:rPr>
      <w:color w:val="0000FF"/>
      <w:u w:val="single"/>
    </w:rPr>
  </w:style>
  <w:style w:type="character" w:styleId="Lahendamatamainimine">
    <w:name w:val="Unresolved Mention"/>
    <w:basedOn w:val="Liguvaikefont"/>
    <w:uiPriority w:val="99"/>
    <w:semiHidden/>
    <w:unhideWhenUsed/>
    <w:rsid w:val="009050ED"/>
    <w:rPr>
      <w:color w:val="605E5C"/>
      <w:shd w:val="clear" w:color="auto" w:fill="E1DFDD"/>
    </w:rPr>
  </w:style>
  <w:style w:type="character" w:styleId="Kommentaariviide">
    <w:name w:val="annotation reference"/>
    <w:basedOn w:val="Liguvaikefont"/>
    <w:uiPriority w:val="99"/>
    <w:semiHidden/>
    <w:unhideWhenUsed/>
    <w:rsid w:val="00882CAF"/>
    <w:rPr>
      <w:sz w:val="16"/>
      <w:szCs w:val="16"/>
    </w:rPr>
  </w:style>
  <w:style w:type="paragraph" w:styleId="Kommentaaritekst">
    <w:name w:val="annotation text"/>
    <w:basedOn w:val="Normaallaad"/>
    <w:link w:val="KommentaaritekstMrk"/>
    <w:uiPriority w:val="99"/>
    <w:unhideWhenUsed/>
    <w:rsid w:val="00882CAF"/>
    <w:pPr>
      <w:spacing w:line="240" w:lineRule="auto"/>
    </w:pPr>
    <w:rPr>
      <w:sz w:val="20"/>
      <w:szCs w:val="20"/>
    </w:rPr>
  </w:style>
  <w:style w:type="character" w:customStyle="1" w:styleId="KommentaaritekstMrk">
    <w:name w:val="Kommentaari tekst Märk"/>
    <w:basedOn w:val="Liguvaikefont"/>
    <w:link w:val="Kommentaaritekst"/>
    <w:uiPriority w:val="99"/>
    <w:rsid w:val="00882CAF"/>
    <w:rPr>
      <w:rFonts w:ascii="Times New Roman" w:eastAsia="Times New Roman" w:hAnsi="Times New Roman" w:cs="Times New Roman"/>
      <w:color w:val="000000"/>
      <w:sz w:val="20"/>
      <w:szCs w:val="20"/>
      <w:lang w:eastAsia="et-EE"/>
    </w:rPr>
  </w:style>
  <w:style w:type="paragraph" w:styleId="Kommentaariteema">
    <w:name w:val="annotation subject"/>
    <w:basedOn w:val="Kommentaaritekst"/>
    <w:next w:val="Kommentaaritekst"/>
    <w:link w:val="KommentaariteemaMrk"/>
    <w:uiPriority w:val="99"/>
    <w:semiHidden/>
    <w:unhideWhenUsed/>
    <w:rsid w:val="00882CAF"/>
    <w:rPr>
      <w:b/>
      <w:bCs/>
    </w:rPr>
  </w:style>
  <w:style w:type="character" w:customStyle="1" w:styleId="KommentaariteemaMrk">
    <w:name w:val="Kommentaari teema Märk"/>
    <w:basedOn w:val="KommentaaritekstMrk"/>
    <w:link w:val="Kommentaariteema"/>
    <w:uiPriority w:val="99"/>
    <w:semiHidden/>
    <w:rsid w:val="00882CAF"/>
    <w:rPr>
      <w:rFonts w:ascii="Times New Roman" w:eastAsia="Times New Roman" w:hAnsi="Times New Roman" w:cs="Times New Roman"/>
      <w:b/>
      <w:bCs/>
      <w:color w:val="000000"/>
      <w:sz w:val="20"/>
      <w:szCs w:val="20"/>
      <w:lang w:eastAsia="et-EE"/>
    </w:rPr>
  </w:style>
  <w:style w:type="paragraph" w:styleId="Redaktsioon">
    <w:name w:val="Revision"/>
    <w:hidden/>
    <w:uiPriority w:val="99"/>
    <w:semiHidden/>
    <w:rsid w:val="008D5D19"/>
    <w:pPr>
      <w:spacing w:after="0" w:line="240" w:lineRule="auto"/>
    </w:pPr>
    <w:rPr>
      <w:rFonts w:ascii="Times New Roman" w:eastAsia="Times New Roman" w:hAnsi="Times New Roman" w:cs="Times New Roman"/>
      <w:color w:val="000000"/>
      <w:sz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89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360</TotalTime>
  <Pages>5</Pages>
  <Words>1854</Words>
  <Characters>10756</Characters>
  <Application>Microsoft Office Word</Application>
  <DocSecurity>0</DocSecurity>
  <Lines>89</Lines>
  <Paragraphs>25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Sixten Heidmets</dc:creator>
  <cp:keywords/>
  <dc:description/>
  <cp:lastModifiedBy>Sixten Heidmets</cp:lastModifiedBy>
  <cp:revision>114</cp:revision>
  <dcterms:created xsi:type="dcterms:W3CDTF">2023-12-13T06:21:00Z</dcterms:created>
  <dcterms:modified xsi:type="dcterms:W3CDTF">2024-03-13T11:02:00Z</dcterms:modified>
</cp:coreProperties>
</file>